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E20A3" w14:textId="208272EB" w:rsidR="008A33E7" w:rsidRPr="008A33E7" w:rsidRDefault="008A33E7" w:rsidP="008A33E7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8A33E7">
        <w:rPr>
          <w:rFonts w:eastAsia="+mn-ea"/>
          <w:b/>
          <w:bCs/>
          <w:color w:val="000000"/>
          <w:kern w:val="24"/>
          <w:sz w:val="28"/>
          <w:szCs w:val="28"/>
        </w:rPr>
        <w:t xml:space="preserve">Об итогах контроля хода подготовки муниципальных образований </w:t>
      </w:r>
      <w:r w:rsidR="00A63E2D">
        <w:rPr>
          <w:rFonts w:eastAsia="+mn-ea"/>
          <w:b/>
          <w:bCs/>
          <w:color w:val="000000"/>
          <w:kern w:val="24"/>
          <w:sz w:val="28"/>
          <w:szCs w:val="28"/>
        </w:rPr>
        <w:br/>
      </w:r>
      <w:r w:rsidRPr="008A33E7">
        <w:rPr>
          <w:rFonts w:eastAsia="+mn-ea"/>
          <w:b/>
          <w:bCs/>
          <w:color w:val="000000"/>
          <w:kern w:val="24"/>
          <w:sz w:val="28"/>
          <w:szCs w:val="28"/>
        </w:rPr>
        <w:t>к осенне-зимнему периоду 2023-2024</w:t>
      </w:r>
      <w:r w:rsidR="00A63E2D">
        <w:rPr>
          <w:rFonts w:eastAsia="+mn-ea"/>
          <w:b/>
          <w:bCs/>
          <w:color w:val="000000"/>
          <w:kern w:val="24"/>
          <w:sz w:val="28"/>
          <w:szCs w:val="28"/>
        </w:rPr>
        <w:t xml:space="preserve"> гг.</w:t>
      </w:r>
    </w:p>
    <w:p w14:paraId="2280F1EA" w14:textId="77777777" w:rsidR="00C91C85" w:rsidRDefault="00C91C85" w:rsidP="00C91C85">
      <w:pPr>
        <w:spacing w:after="0" w:line="240" w:lineRule="atLeast"/>
        <w:ind w:firstLine="709"/>
        <w:jc w:val="both"/>
        <w:rPr>
          <w:rFonts w:ascii="Times New Roman" w:hAnsi="Times New Roman"/>
          <w:bCs/>
          <w:color w:val="000001"/>
          <w:sz w:val="28"/>
          <w:szCs w:val="28"/>
        </w:rPr>
      </w:pPr>
    </w:p>
    <w:p w14:paraId="1334E831" w14:textId="6F2C6820" w:rsidR="00CC4E04" w:rsidRPr="00CC4E04" w:rsidRDefault="00CC4E04" w:rsidP="00C91C85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CC4E04">
        <w:rPr>
          <w:rFonts w:ascii="Times New Roman" w:hAnsi="Times New Roman" w:cs="Times New Roman"/>
          <w:bCs/>
          <w:color w:val="000001"/>
          <w:sz w:val="28"/>
          <w:szCs w:val="28"/>
        </w:rPr>
        <w:t>В течение отопительного сезона 202</w:t>
      </w:r>
      <w:r w:rsidR="001605F8">
        <w:rPr>
          <w:rFonts w:ascii="Times New Roman" w:hAnsi="Times New Roman" w:cs="Times New Roman"/>
          <w:bCs/>
          <w:color w:val="000001"/>
          <w:sz w:val="28"/>
          <w:szCs w:val="28"/>
        </w:rPr>
        <w:t>4</w:t>
      </w:r>
      <w:r w:rsidRPr="00CC4E04">
        <w:rPr>
          <w:rFonts w:ascii="Times New Roman" w:hAnsi="Times New Roman" w:cs="Times New Roman"/>
          <w:bCs/>
          <w:color w:val="000001"/>
          <w:sz w:val="28"/>
          <w:szCs w:val="28"/>
        </w:rPr>
        <w:t>/202</w:t>
      </w:r>
      <w:r w:rsidR="001605F8">
        <w:rPr>
          <w:rFonts w:ascii="Times New Roman" w:hAnsi="Times New Roman" w:cs="Times New Roman"/>
          <w:bCs/>
          <w:color w:val="000001"/>
          <w:sz w:val="28"/>
          <w:szCs w:val="28"/>
        </w:rPr>
        <w:t>5</w:t>
      </w:r>
      <w:r w:rsidRPr="00CC4E04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</w:t>
      </w:r>
      <w:r w:rsidR="00A63E2D">
        <w:rPr>
          <w:rFonts w:ascii="Times New Roman" w:hAnsi="Times New Roman" w:cs="Times New Roman"/>
          <w:bCs/>
          <w:color w:val="000001"/>
          <w:sz w:val="28"/>
          <w:szCs w:val="28"/>
        </w:rPr>
        <w:t>гг.</w:t>
      </w:r>
      <w:r w:rsidRPr="00CC4E04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на объектах электроэнергетики аварий, послуживших причиной прекращения энергоснабжения потребителей на срок более 24 часов, не было. Энергоснабжающие организации и предприятия ЖКХ Республики Татарстан</w:t>
      </w:r>
      <w:r>
        <w:rPr>
          <w:rFonts w:ascii="Times New Roman" w:hAnsi="Times New Roman" w:cs="Times New Roman"/>
          <w:bCs/>
          <w:color w:val="000001"/>
          <w:sz w:val="28"/>
          <w:szCs w:val="28"/>
        </w:rPr>
        <w:t>, Республики Марий Эл и Чувашской Республики</w:t>
      </w:r>
      <w:r w:rsidRPr="00CC4E04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работали в устойчивом режиме.</w:t>
      </w:r>
    </w:p>
    <w:p w14:paraId="5BE7834C" w14:textId="3F8F5CDF" w:rsidR="00CC4E04" w:rsidRDefault="00CC4E04" w:rsidP="00CC4E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3043">
        <w:rPr>
          <w:rFonts w:ascii="Times New Roman" w:hAnsi="Times New Roman" w:cs="Times New Roman"/>
          <w:bCs/>
          <w:color w:val="000001"/>
          <w:sz w:val="28"/>
          <w:szCs w:val="28"/>
        </w:rPr>
        <w:t>В соответствии с Федеральным законом от 27.07.2010 №</w:t>
      </w:r>
      <w:r w:rsidR="00A63E2D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</w:t>
      </w:r>
      <w:r w:rsidRPr="0053304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190-ФЗ </w:t>
      </w:r>
      <w:r w:rsidRPr="00533043">
        <w:rPr>
          <w:rFonts w:ascii="Times New Roman" w:hAnsi="Times New Roman" w:cs="Times New Roman"/>
          <w:bCs/>
          <w:color w:val="000001"/>
          <w:sz w:val="28"/>
          <w:szCs w:val="28"/>
        </w:rPr>
        <w:br/>
        <w:t xml:space="preserve">«О теплоснабжении» </w:t>
      </w:r>
      <w:r w:rsidRPr="00533043">
        <w:rPr>
          <w:rFonts w:ascii="Times New Roman" w:hAnsi="Times New Roman" w:cs="Times New Roman"/>
          <w:sz w:val="28"/>
          <w:szCs w:val="28"/>
          <w:lang w:eastAsia="x-none"/>
        </w:rPr>
        <w:t xml:space="preserve">Приволжским управлением Федеральной службы </w:t>
      </w:r>
      <w:r w:rsidRPr="00533043">
        <w:rPr>
          <w:rFonts w:ascii="Times New Roman" w:hAnsi="Times New Roman" w:cs="Times New Roman"/>
          <w:sz w:val="28"/>
          <w:szCs w:val="28"/>
          <w:lang w:eastAsia="x-none"/>
        </w:rPr>
        <w:br/>
        <w:t>по экологическому, технологическому и атомному надзору</w:t>
      </w:r>
      <w:r w:rsidRPr="00533043">
        <w:rPr>
          <w:rFonts w:ascii="Times New Roman" w:hAnsi="Times New Roman" w:cs="Times New Roman"/>
          <w:sz w:val="28"/>
          <w:szCs w:val="28"/>
          <w:lang w:eastAsia="x-none"/>
        </w:rPr>
        <w:br/>
        <w:t xml:space="preserve">(далее – Управление) </w:t>
      </w:r>
      <w:r w:rsidRPr="0053304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была проведена работа по оценке готовности </w:t>
      </w:r>
      <w:r w:rsidRPr="00533043">
        <w:rPr>
          <w:rFonts w:ascii="Times New Roman" w:hAnsi="Times New Roman" w:cs="Times New Roman"/>
          <w:bCs/>
          <w:color w:val="000001"/>
          <w:sz w:val="28"/>
          <w:szCs w:val="28"/>
        </w:rPr>
        <w:br/>
        <w:t>к прохождению осенне-зимнего периода 202</w:t>
      </w:r>
      <w:r w:rsidR="001605F8">
        <w:rPr>
          <w:rFonts w:ascii="Times New Roman" w:hAnsi="Times New Roman" w:cs="Times New Roman"/>
          <w:bCs/>
          <w:color w:val="000001"/>
          <w:sz w:val="28"/>
          <w:szCs w:val="28"/>
        </w:rPr>
        <w:t>4</w:t>
      </w:r>
      <w:r w:rsidRPr="00533043">
        <w:rPr>
          <w:rFonts w:ascii="Times New Roman" w:hAnsi="Times New Roman" w:cs="Times New Roman"/>
          <w:bCs/>
          <w:color w:val="000001"/>
          <w:sz w:val="28"/>
          <w:szCs w:val="28"/>
        </w:rPr>
        <w:t>-202</w:t>
      </w:r>
      <w:r w:rsidR="001605F8">
        <w:rPr>
          <w:rFonts w:ascii="Times New Roman" w:hAnsi="Times New Roman" w:cs="Times New Roman"/>
          <w:bCs/>
          <w:color w:val="000001"/>
          <w:sz w:val="28"/>
          <w:szCs w:val="28"/>
        </w:rPr>
        <w:t>5</w:t>
      </w:r>
      <w:r w:rsidRPr="0053304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</w:t>
      </w:r>
      <w:r w:rsidR="00A63E2D">
        <w:rPr>
          <w:rFonts w:ascii="Times New Roman" w:hAnsi="Times New Roman" w:cs="Times New Roman"/>
          <w:bCs/>
          <w:color w:val="000001"/>
          <w:sz w:val="28"/>
          <w:szCs w:val="28"/>
        </w:rPr>
        <w:t>гг.</w:t>
      </w:r>
      <w:r w:rsidRPr="0053304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в отношении </w:t>
      </w:r>
      <w:r w:rsidRPr="00533043">
        <w:rPr>
          <w:rFonts w:ascii="Times New Roman" w:hAnsi="Times New Roman" w:cs="Times New Roman"/>
          <w:sz w:val="28"/>
          <w:szCs w:val="28"/>
          <w:lang w:eastAsia="x-none"/>
        </w:rPr>
        <w:t xml:space="preserve">муниципальных образований, теплоснабжающих и теплосетевых организаций, потребителей тепловой энергии, расположенных на территории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533043">
        <w:rPr>
          <w:rFonts w:ascii="Times New Roman" w:hAnsi="Times New Roman" w:cs="Times New Roman"/>
          <w:sz w:val="28"/>
          <w:szCs w:val="28"/>
          <w:lang w:eastAsia="x-none"/>
        </w:rPr>
        <w:t>Республики Татарстан, Республики Марий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533043">
        <w:rPr>
          <w:rFonts w:ascii="Times New Roman" w:hAnsi="Times New Roman" w:cs="Times New Roman"/>
          <w:sz w:val="28"/>
          <w:szCs w:val="28"/>
          <w:lang w:eastAsia="x-none"/>
        </w:rPr>
        <w:t>Эл и Чувашской Республики.</w:t>
      </w:r>
    </w:p>
    <w:p w14:paraId="5E9E5E0F" w14:textId="272A7EF3" w:rsidR="00440194" w:rsidRDefault="00440194" w:rsidP="0044019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Проанализировав о</w:t>
      </w:r>
      <w:r w:rsidRPr="00BC2AD5">
        <w:rPr>
          <w:rFonts w:ascii="Times New Roman" w:hAnsi="Times New Roman" w:cs="Times New Roman"/>
          <w:sz w:val="28"/>
          <w:szCs w:val="28"/>
          <w:lang w:eastAsia="x-none"/>
        </w:rPr>
        <w:t>сновные выявленные замечания по результатам оценки готовности к осенне-зимнему периоду 202</w:t>
      </w:r>
      <w:r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Pr="00BC2AD5">
        <w:rPr>
          <w:rFonts w:ascii="Times New Roman" w:hAnsi="Times New Roman" w:cs="Times New Roman"/>
          <w:sz w:val="28"/>
          <w:szCs w:val="28"/>
          <w:lang w:eastAsia="x-none"/>
        </w:rPr>
        <w:t>-202</w:t>
      </w:r>
      <w:r>
        <w:rPr>
          <w:rFonts w:ascii="Times New Roman" w:hAnsi="Times New Roman" w:cs="Times New Roman"/>
          <w:sz w:val="28"/>
          <w:szCs w:val="28"/>
          <w:lang w:eastAsia="x-none"/>
        </w:rPr>
        <w:t>5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t xml:space="preserve"> гг.,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можно прийти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>
        <w:rPr>
          <w:rFonts w:ascii="Times New Roman" w:hAnsi="Times New Roman" w:cs="Times New Roman"/>
          <w:sz w:val="28"/>
          <w:szCs w:val="28"/>
          <w:lang w:eastAsia="x-none"/>
        </w:rPr>
        <w:t>к следующему</w:t>
      </w:r>
      <w:r w:rsidRPr="00C8678E">
        <w:rPr>
          <w:rFonts w:ascii="Times New Roman" w:hAnsi="Times New Roman" w:cs="Times New Roman"/>
          <w:sz w:val="28"/>
          <w:szCs w:val="28"/>
          <w:lang w:eastAsia="x-none"/>
        </w:rPr>
        <w:t>:</w:t>
      </w:r>
    </w:p>
    <w:p w14:paraId="7C8B4667" w14:textId="6B140F34" w:rsidR="00440194" w:rsidRPr="00BC2AD5" w:rsidRDefault="00440194" w:rsidP="00A63E2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C2AD5">
        <w:rPr>
          <w:rFonts w:ascii="Times New Roman" w:hAnsi="Times New Roman" w:cs="Times New Roman"/>
          <w:sz w:val="28"/>
          <w:szCs w:val="28"/>
          <w:lang w:eastAsia="x-none"/>
        </w:rPr>
        <w:t>60%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- замечания по </w:t>
      </w:r>
      <w:r w:rsidRPr="00BC2AD5">
        <w:rPr>
          <w:rFonts w:ascii="Times New Roman" w:hAnsi="Times New Roman" w:cs="Times New Roman"/>
          <w:sz w:val="28"/>
          <w:szCs w:val="28"/>
          <w:lang w:eastAsia="x-none"/>
        </w:rPr>
        <w:t xml:space="preserve">техническому состоянию тепловых сетей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BC2AD5">
        <w:rPr>
          <w:rFonts w:ascii="Times New Roman" w:hAnsi="Times New Roman" w:cs="Times New Roman"/>
          <w:sz w:val="28"/>
          <w:szCs w:val="28"/>
          <w:lang w:eastAsia="x-none"/>
        </w:rPr>
        <w:t>и оборудования, которое не соответствует требованиям нормативных документов, а также замечания к плановым предупредительным ремонтам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t>;</w:t>
      </w:r>
    </w:p>
    <w:p w14:paraId="0618DF46" w14:textId="5D5CBEDF" w:rsidR="00440194" w:rsidRPr="00BC2AD5" w:rsidRDefault="00440194" w:rsidP="0044019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C2AD5">
        <w:rPr>
          <w:rFonts w:ascii="Times New Roman" w:hAnsi="Times New Roman" w:cs="Times New Roman"/>
          <w:sz w:val="28"/>
          <w:szCs w:val="28"/>
          <w:lang w:eastAsia="x-none"/>
        </w:rPr>
        <w:t>30% - замечания по наличию проектной, эксплуатационной документации и замечания по непроведению в установленные сроки технического освидетельствовани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Pr="00BC2AD5">
        <w:rPr>
          <w:rFonts w:ascii="Times New Roman" w:hAnsi="Times New Roman" w:cs="Times New Roman"/>
          <w:sz w:val="28"/>
          <w:szCs w:val="28"/>
          <w:lang w:eastAsia="x-none"/>
        </w:rPr>
        <w:t xml:space="preserve"> зданий, сооружений, диагностики оборудования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t>;</w:t>
      </w:r>
    </w:p>
    <w:p w14:paraId="4D3958AE" w14:textId="69A9EB2D" w:rsidR="00440194" w:rsidRDefault="00440194" w:rsidP="00A63E2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C2AD5">
        <w:rPr>
          <w:rFonts w:ascii="Times New Roman" w:hAnsi="Times New Roman" w:cs="Times New Roman"/>
          <w:sz w:val="28"/>
          <w:szCs w:val="28"/>
          <w:lang w:eastAsia="x-none"/>
        </w:rPr>
        <w:t>10% - замечания по подготовке персонала к работе.</w:t>
      </w:r>
    </w:p>
    <w:p w14:paraId="03B75709" w14:textId="2FD7060F" w:rsidR="00502F86" w:rsidRDefault="00564718" w:rsidP="00A63E2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3043">
        <w:rPr>
          <w:rFonts w:ascii="Times New Roman" w:hAnsi="Times New Roman" w:cs="Times New Roman"/>
          <w:sz w:val="28"/>
          <w:szCs w:val="28"/>
          <w:lang w:eastAsia="x-none"/>
        </w:rPr>
        <w:t>В соответствии с приказом Управления проведена оценка готовности</w:t>
      </w:r>
      <w:r w:rsidR="001A0B8B" w:rsidRPr="0053304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533043">
        <w:rPr>
          <w:rFonts w:ascii="Times New Roman" w:hAnsi="Times New Roman" w:cs="Times New Roman"/>
          <w:sz w:val="28"/>
          <w:szCs w:val="28"/>
          <w:lang w:eastAsia="x-none"/>
        </w:rPr>
        <w:t>88 муниципальных образований Республики Татарстан, Республики Марий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533043">
        <w:rPr>
          <w:rFonts w:ascii="Times New Roman" w:hAnsi="Times New Roman" w:cs="Times New Roman"/>
          <w:sz w:val="28"/>
          <w:szCs w:val="28"/>
          <w:lang w:eastAsia="x-none"/>
        </w:rPr>
        <w:t xml:space="preserve">Эл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533043">
        <w:rPr>
          <w:rFonts w:ascii="Times New Roman" w:hAnsi="Times New Roman" w:cs="Times New Roman"/>
          <w:sz w:val="28"/>
          <w:szCs w:val="28"/>
          <w:lang w:eastAsia="x-none"/>
        </w:rPr>
        <w:t>и Чувашской Республики</w:t>
      </w:r>
      <w:r w:rsidR="006E161D" w:rsidRPr="00533043"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</w:p>
    <w:p w14:paraId="73B84F75" w14:textId="1EB0BBE9" w:rsidR="007322F0" w:rsidRDefault="006E161D" w:rsidP="007322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3043">
        <w:rPr>
          <w:rFonts w:ascii="Times New Roman" w:hAnsi="Times New Roman" w:cs="Times New Roman"/>
          <w:sz w:val="28"/>
          <w:szCs w:val="28"/>
          <w:lang w:eastAsia="x-none"/>
        </w:rPr>
        <w:t>Для сравнения в отопительный период 202</w:t>
      </w:r>
      <w:r w:rsidR="009C7A8D">
        <w:rPr>
          <w:rFonts w:ascii="Times New Roman" w:hAnsi="Times New Roman" w:cs="Times New Roman"/>
          <w:sz w:val="28"/>
          <w:szCs w:val="28"/>
          <w:lang w:eastAsia="x-none"/>
        </w:rPr>
        <w:t>3</w:t>
      </w:r>
      <w:r w:rsidRPr="00533043">
        <w:rPr>
          <w:rFonts w:ascii="Times New Roman" w:hAnsi="Times New Roman" w:cs="Times New Roman"/>
          <w:sz w:val="28"/>
          <w:szCs w:val="28"/>
          <w:lang w:eastAsia="x-none"/>
        </w:rPr>
        <w:t>-202</w:t>
      </w:r>
      <w:r w:rsidR="009C7A8D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Pr="0053304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t>гг.</w:t>
      </w:r>
      <w:r w:rsidRPr="0053304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533043" w:rsidRPr="00533043">
        <w:rPr>
          <w:rFonts w:ascii="Times New Roman" w:hAnsi="Times New Roman" w:cs="Times New Roman"/>
          <w:sz w:val="28"/>
          <w:szCs w:val="28"/>
          <w:lang w:eastAsia="x-none"/>
        </w:rPr>
        <w:t>п</w:t>
      </w:r>
      <w:r w:rsidR="00533043"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="00533043" w:rsidRPr="00533043">
        <w:rPr>
          <w:rFonts w:ascii="Times New Roman" w:hAnsi="Times New Roman" w:cs="Times New Roman"/>
          <w:sz w:val="28"/>
          <w:szCs w:val="28"/>
          <w:lang w:eastAsia="x-none"/>
        </w:rPr>
        <w:t xml:space="preserve">спорта готовности </w:t>
      </w:r>
      <w:r w:rsidRPr="00533043">
        <w:rPr>
          <w:rFonts w:ascii="Times New Roman" w:hAnsi="Times New Roman" w:cs="Times New Roman"/>
          <w:sz w:val="28"/>
          <w:szCs w:val="28"/>
          <w:lang w:eastAsia="x-none"/>
        </w:rPr>
        <w:t xml:space="preserve">получили только </w:t>
      </w:r>
      <w:r w:rsidR="009C7A8D">
        <w:rPr>
          <w:rFonts w:ascii="Times New Roman" w:hAnsi="Times New Roman" w:cs="Times New Roman"/>
          <w:sz w:val="28"/>
          <w:szCs w:val="28"/>
          <w:lang w:eastAsia="x-none"/>
        </w:rPr>
        <w:t>83</w:t>
      </w:r>
      <w:r w:rsidR="00502F86" w:rsidRPr="00533043">
        <w:rPr>
          <w:rFonts w:ascii="Times New Roman" w:hAnsi="Times New Roman" w:cs="Times New Roman"/>
          <w:sz w:val="28"/>
          <w:szCs w:val="28"/>
          <w:lang w:eastAsia="x-none"/>
        </w:rPr>
        <w:t xml:space="preserve"> муниципальных образовани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="00533043" w:rsidRPr="00533043">
        <w:rPr>
          <w:rFonts w:ascii="Times New Roman" w:hAnsi="Times New Roman" w:cs="Times New Roman"/>
          <w:sz w:val="28"/>
          <w:szCs w:val="28"/>
          <w:lang w:eastAsia="x-none"/>
        </w:rPr>
        <w:t xml:space="preserve"> 3-х республик</w:t>
      </w:r>
      <w:r w:rsidR="00502F86" w:rsidRPr="00533043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14:paraId="1A27577D" w14:textId="3613C489" w:rsidR="007322F0" w:rsidRPr="007322F0" w:rsidRDefault="007322F0" w:rsidP="007322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32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исполнение решения заседания президиума (штаба) Правительственной комиссии по региональному развитию </w:t>
      </w:r>
      <w:r w:rsidR="00A6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Российской Федерации</w:t>
      </w:r>
      <w:r w:rsidR="00A6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22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(от 29 августа 2024 г. № 89пр</w:t>
      </w:r>
      <w:r w:rsidRPr="00732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при работе в составе комиссий муниципальных органов по проверке готовности теплоснабжающих </w:t>
      </w:r>
      <w:r w:rsidR="00A6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теплосетевых организаций к осенне-зимнему</w:t>
      </w:r>
      <w:r w:rsidR="00A63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периоду </w:t>
      </w:r>
      <w:r w:rsidRPr="007322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особое внимание Ростехнадзором уделялось выявлению и снижению количества организаций, осуществляющих эксплуатацию опасных производственных объектов в сфере теплоснабжения, без наличия соответствующих лицензий.</w:t>
      </w:r>
    </w:p>
    <w:p w14:paraId="0C1A05B9" w14:textId="77777777" w:rsidR="00CC4E04" w:rsidRPr="00CC4E04" w:rsidRDefault="00CC4E04" w:rsidP="001605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9046570" w14:textId="77321F81" w:rsidR="00C91C85" w:rsidRDefault="000229BB" w:rsidP="009C7A8D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533043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Муниципальные образования, которые не получили паспорт готовности:</w:t>
      </w:r>
    </w:p>
    <w:p w14:paraId="18F8B8AD" w14:textId="77777777" w:rsidR="009C7A8D" w:rsidRPr="009C7A8D" w:rsidRDefault="009C7A8D" w:rsidP="009C7A8D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x-none"/>
        </w:rPr>
        <w:t>Республика Татарстан:</w:t>
      </w:r>
    </w:p>
    <w:p w14:paraId="390D194A" w14:textId="2F677A56" w:rsidR="009C7A8D" w:rsidRPr="009C7A8D" w:rsidRDefault="009C7A8D" w:rsidP="009C7A8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b/>
          <w:bCs/>
          <w:i/>
          <w:iCs/>
          <w:sz w:val="28"/>
          <w:szCs w:val="28"/>
          <w:lang w:eastAsia="x-none"/>
        </w:rPr>
        <w:t>Нижнекамский район</w:t>
      </w:r>
      <w:r w:rsidRPr="009C7A8D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- </w:t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Неготовность филиала АО «Татэнерго» Нижнекамские тепловые сети из-за неустранения 22 нарушений на сетях теплоснабжения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г. Нижнекамска, принятых в эксплуатацию от АО «</w:t>
      </w:r>
      <w:proofErr w:type="spellStart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Водопроводно</w:t>
      </w:r>
      <w:proofErr w:type="spellEnd"/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 – канализационное и энергетическое хозяйство», в том числе: </w:t>
      </w:r>
    </w:p>
    <w:p w14:paraId="46900D70" w14:textId="0D789533" w:rsidR="009C7A8D" w:rsidRPr="009C7A8D" w:rsidRDefault="009C7A8D" w:rsidP="009C7A8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sz w:val="28"/>
          <w:szCs w:val="28"/>
          <w:lang w:eastAsia="x-none"/>
        </w:rPr>
        <w:t>– не проведена ЭПБ в связи с истечением нормативного срока службы технических устройств, а также с отсутствием проектной документации;</w:t>
      </w:r>
    </w:p>
    <w:p w14:paraId="39CD5CF1" w14:textId="57649940" w:rsidR="009C7A8D" w:rsidRDefault="009C7A8D" w:rsidP="009C7A8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sz w:val="28"/>
          <w:szCs w:val="28"/>
          <w:lang w:eastAsia="x-none"/>
        </w:rPr>
        <w:t>– не проведено техническое обслуживание, ремонт и испытания электроустановок.</w:t>
      </w:r>
    </w:p>
    <w:p w14:paraId="21A905BF" w14:textId="77777777" w:rsidR="009C7A8D" w:rsidRPr="009C7A8D" w:rsidRDefault="009C7A8D" w:rsidP="009C7A8D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x-none"/>
        </w:rPr>
        <w:t>Республика Марий Эл</w:t>
      </w:r>
    </w:p>
    <w:p w14:paraId="6C4E28CE" w14:textId="77777777" w:rsidR="009C7A8D" w:rsidRPr="009C7A8D" w:rsidRDefault="009C7A8D" w:rsidP="009C7A8D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b/>
          <w:bCs/>
          <w:i/>
          <w:iCs/>
          <w:sz w:val="28"/>
          <w:szCs w:val="28"/>
          <w:lang w:eastAsia="x-none"/>
        </w:rPr>
        <w:t>Звениговский район</w:t>
      </w:r>
    </w:p>
    <w:p w14:paraId="0D805E6D" w14:textId="66E2A028" w:rsidR="009C7A8D" w:rsidRPr="009C7A8D" w:rsidRDefault="009C7A8D" w:rsidP="009C7A8D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Не представлены документы, предусмотренные пунктом 13 Правил оценки готовности к отопительному периоду, утвержденных приказом Минэнерго России от 12.03.2013 № 103, подтверждающие готовность к отопительному периоду Филиала ФГБУ «ЦЖКУ» Министерства обороны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Российской Федерации по Центральному военному округу (Котельная № 36,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п. </w:t>
      </w:r>
      <w:proofErr w:type="spellStart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Суслонгер</w:t>
      </w:r>
      <w:proofErr w:type="spellEnd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, в/г № 5).</w:t>
      </w:r>
    </w:p>
    <w:p w14:paraId="10B32B2E" w14:textId="1F26FDD8" w:rsidR="009C7A8D" w:rsidRPr="009C7A8D" w:rsidRDefault="009C7A8D" w:rsidP="009C7A8D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Не восстановлена разрушенная тепловая изоляция на теплотрассе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в п. </w:t>
      </w:r>
      <w:proofErr w:type="spellStart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Суслонгер</w:t>
      </w:r>
      <w:proofErr w:type="spellEnd"/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, с. </w:t>
      </w:r>
      <w:proofErr w:type="spellStart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Исменцы</w:t>
      </w:r>
      <w:proofErr w:type="spellEnd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, г. Звенигово.</w:t>
      </w:r>
    </w:p>
    <w:p w14:paraId="448C444D" w14:textId="2CC0E47C" w:rsidR="009C7A8D" w:rsidRPr="009C7A8D" w:rsidRDefault="009C7A8D" w:rsidP="009C7A8D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Не представлены сведения о наличии нормативного запаса топлива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в Филиале ФГБУ «ЦЖКУ» Министерства обороны Российской Федерации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по Центральному военному округу (Котельная № 36, п. </w:t>
      </w:r>
      <w:proofErr w:type="spellStart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Суслонгер</w:t>
      </w:r>
      <w:proofErr w:type="spellEnd"/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, в/г № 5) </w:t>
      </w:r>
      <w:r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t>в ООО «</w:t>
      </w:r>
      <w:proofErr w:type="spellStart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Марикоммунэнерго</w:t>
      </w:r>
      <w:proofErr w:type="spellEnd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».</w:t>
      </w:r>
    </w:p>
    <w:p w14:paraId="64E0D7AD" w14:textId="43042BD2" w:rsidR="009C7A8D" w:rsidRDefault="009C7A8D" w:rsidP="009C7A8D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Не представлены документы, подтверждающие проведение мероприятий по выявлению бесхозных тепловых сетей в пос. </w:t>
      </w:r>
      <w:proofErr w:type="spellStart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Суслонгер</w:t>
      </w:r>
      <w:proofErr w:type="spellEnd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14:paraId="1211FEB1" w14:textId="77777777" w:rsidR="009C7A8D" w:rsidRPr="009C7A8D" w:rsidRDefault="009C7A8D" w:rsidP="009C7A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1834FEC" w14:textId="77777777" w:rsidR="009C7A8D" w:rsidRPr="009C7A8D" w:rsidRDefault="009C7A8D" w:rsidP="009C7A8D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b/>
          <w:bCs/>
          <w:i/>
          <w:iCs/>
          <w:sz w:val="28"/>
          <w:szCs w:val="28"/>
          <w:lang w:eastAsia="x-none"/>
        </w:rPr>
        <w:t>Горномарийский район</w:t>
      </w:r>
    </w:p>
    <w:p w14:paraId="759DBEE3" w14:textId="4450B731" w:rsidR="009C7A8D" w:rsidRPr="009C7A8D" w:rsidRDefault="009C7A8D" w:rsidP="00A63E2D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Не зарегистрированы опасные производственные объекты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в государственном реестре опасных производственных объектов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t>МУП «Горномарийский» (Сеть газопотребления МБОУ «</w:t>
      </w:r>
      <w:proofErr w:type="spellStart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Емелевская</w:t>
      </w:r>
      <w:proofErr w:type="spellEnd"/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 ООШ», местонахождение: РМЭ, Горномарийский район, с. </w:t>
      </w:r>
      <w:proofErr w:type="spellStart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Емелево</w:t>
      </w:r>
      <w:proofErr w:type="spellEnd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, д. 29а, класс опасности III).</w:t>
      </w:r>
    </w:p>
    <w:p w14:paraId="3FB10679" w14:textId="77777777" w:rsidR="009C7A8D" w:rsidRPr="009C7A8D" w:rsidRDefault="009C7A8D" w:rsidP="009C7A8D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b/>
          <w:bCs/>
          <w:i/>
          <w:iCs/>
          <w:sz w:val="28"/>
          <w:szCs w:val="28"/>
          <w:lang w:eastAsia="x-none"/>
        </w:rPr>
        <w:t>Волжский район</w:t>
      </w:r>
    </w:p>
    <w:p w14:paraId="05521B1D" w14:textId="5BA051C4" w:rsidR="009C7A8D" w:rsidRDefault="009C7A8D" w:rsidP="00A63E2D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Не переоформлена лицензия на эксплуатацию взрывопожароопасных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и химически опасных производственных объектов I, II и III классов опасности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t>в связи с добавлением мест осуществления деятельности теплоснабжающей организаци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t>и</w:t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 ООО «</w:t>
      </w:r>
      <w:proofErr w:type="spellStart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Марикоммунэнерго</w:t>
      </w:r>
      <w:proofErr w:type="spellEnd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».</w:t>
      </w:r>
    </w:p>
    <w:p w14:paraId="2EC73D59" w14:textId="1DCFF68B" w:rsidR="009C7A8D" w:rsidRPr="009C7A8D" w:rsidRDefault="009C7A8D" w:rsidP="009C7A8D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x-none"/>
        </w:rPr>
        <w:t xml:space="preserve">Чувашская </w:t>
      </w:r>
      <w:r w:rsidRPr="009C7A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x-none"/>
        </w:rPr>
        <w:t>Республика</w:t>
      </w:r>
    </w:p>
    <w:p w14:paraId="3728D090" w14:textId="78C4244A" w:rsidR="009C7A8D" w:rsidRPr="009C7A8D" w:rsidRDefault="009C7A8D" w:rsidP="007C220F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г. Чебоксары</w:t>
      </w:r>
    </w:p>
    <w:p w14:paraId="33D5EA85" w14:textId="7C42463D" w:rsidR="009C7A8D" w:rsidRPr="009C7A8D" w:rsidRDefault="009C7A8D" w:rsidP="007C220F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Чувашские тепловые сети филиала «Марий Эл и Чувашии»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t>ПАО «Т Плюс», ГУП «</w:t>
      </w:r>
      <w:proofErr w:type="spellStart"/>
      <w:r w:rsidRPr="009C7A8D">
        <w:rPr>
          <w:rFonts w:ascii="Times New Roman" w:hAnsi="Times New Roman" w:cs="Times New Roman"/>
          <w:sz w:val="28"/>
          <w:szCs w:val="28"/>
          <w:lang w:eastAsia="x-none"/>
        </w:rPr>
        <w:t>Чувашгаз</w:t>
      </w:r>
      <w:proofErr w:type="spellEnd"/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» Минстроя Чувашии не переоформлена </w:t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 xml:space="preserve">лицензия на эксплуатацию опасных производственных объектов в связи </w:t>
      </w:r>
      <w:r w:rsidR="00A63E2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t>с добавлением адресов мест осуществления лицензируемого вида деятельности.</w:t>
      </w:r>
    </w:p>
    <w:p w14:paraId="3092D1B9" w14:textId="3D9BFA0A" w:rsidR="009C7A8D" w:rsidRDefault="009C7A8D" w:rsidP="007C220F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sz w:val="28"/>
          <w:szCs w:val="28"/>
          <w:lang w:eastAsia="x-none"/>
        </w:rPr>
        <w:t>Не выполнено требование Правил № 103 теплоснабжающей организацией ООО «СУОР». Директор ООО «СУОР» не аттестован в областях аттестации А.1 и Б.7.1.</w:t>
      </w:r>
    </w:p>
    <w:p w14:paraId="23D43657" w14:textId="77777777" w:rsidR="009C7A8D" w:rsidRPr="009C7A8D" w:rsidRDefault="009C7A8D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0B848525" w14:textId="1C8319DD" w:rsidR="009C7A8D" w:rsidRPr="007C220F" w:rsidRDefault="009C7A8D" w:rsidP="007C220F">
      <w:pPr>
        <w:pStyle w:val="ad"/>
        <w:numPr>
          <w:ilvl w:val="0"/>
          <w:numId w:val="22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Порецкий муниципальный округ</w:t>
      </w:r>
    </w:p>
    <w:p w14:paraId="375394E0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75F4953C" w14:textId="02C377FE" w:rsidR="009C7A8D" w:rsidRDefault="009C7A8D" w:rsidP="000370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sz w:val="28"/>
          <w:szCs w:val="28"/>
          <w:lang w:eastAsia="x-none"/>
        </w:rPr>
        <w:t xml:space="preserve">МУП «ОП ЖКХ» Порецкого муниципального округа не выполнен пункт 2 предписания Приволжского управления Ростехнадзора от 20.12.2021 </w:t>
      </w:r>
      <w:r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9C7A8D">
        <w:rPr>
          <w:rFonts w:ascii="Times New Roman" w:hAnsi="Times New Roman" w:cs="Times New Roman"/>
          <w:sz w:val="28"/>
          <w:szCs w:val="28"/>
          <w:lang w:eastAsia="x-none"/>
        </w:rPr>
        <w:t>№ 43-06-15-186-193-201-257. </w:t>
      </w:r>
    </w:p>
    <w:p w14:paraId="5DABFE06" w14:textId="77777777" w:rsidR="009C7A8D" w:rsidRPr="009C7A8D" w:rsidRDefault="009C7A8D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430E12DC" w14:textId="439A9F45" w:rsidR="009C7A8D" w:rsidRPr="009C7A8D" w:rsidRDefault="009C7A8D" w:rsidP="007C220F">
      <w:pPr>
        <w:tabs>
          <w:tab w:val="num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C7A8D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3. </w:t>
      </w:r>
      <w:proofErr w:type="spellStart"/>
      <w:r w:rsidRPr="009C7A8D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Алатырский</w:t>
      </w:r>
      <w:proofErr w:type="spellEnd"/>
      <w:r w:rsidRPr="009C7A8D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муниципальный округ</w:t>
      </w:r>
    </w:p>
    <w:p w14:paraId="0DF669B3" w14:textId="0FA0D21D" w:rsidR="009C7A8D" w:rsidRPr="009C7A8D" w:rsidRDefault="00037093" w:rsidP="007C220F">
      <w:pPr>
        <w:tabs>
          <w:tab w:val="num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ab/>
      </w:r>
      <w:r w:rsidR="009C7A8D" w:rsidRPr="009C7A8D">
        <w:rPr>
          <w:rFonts w:ascii="Times New Roman" w:hAnsi="Times New Roman" w:cs="Times New Roman"/>
          <w:sz w:val="28"/>
          <w:szCs w:val="28"/>
          <w:lang w:eastAsia="x-none"/>
        </w:rPr>
        <w:t>ГУП «</w:t>
      </w:r>
      <w:proofErr w:type="spellStart"/>
      <w:r w:rsidR="009C7A8D" w:rsidRPr="009C7A8D">
        <w:rPr>
          <w:rFonts w:ascii="Times New Roman" w:hAnsi="Times New Roman" w:cs="Times New Roman"/>
          <w:sz w:val="28"/>
          <w:szCs w:val="28"/>
          <w:lang w:eastAsia="x-none"/>
        </w:rPr>
        <w:t>Чувашгаз</w:t>
      </w:r>
      <w:proofErr w:type="spellEnd"/>
      <w:r w:rsidR="009C7A8D" w:rsidRPr="009C7A8D">
        <w:rPr>
          <w:rFonts w:ascii="Times New Roman" w:hAnsi="Times New Roman" w:cs="Times New Roman"/>
          <w:sz w:val="28"/>
          <w:szCs w:val="28"/>
          <w:lang w:eastAsia="x-none"/>
        </w:rPr>
        <w:t>» Минстроя Чувашии не зарегистрированы опасные производственные объекты в государственном реестре опасных производственных объектов и не переоформлена лицензия на эксплуатацию опасных производственных объектов в связи с добавлением адресов мест осуществления лицензируемого вида деятельности. </w:t>
      </w:r>
    </w:p>
    <w:p w14:paraId="5FAA9F10" w14:textId="496505C1" w:rsidR="007C220F" w:rsidRPr="007C220F" w:rsidRDefault="007C220F" w:rsidP="007C220F">
      <w:pPr>
        <w:tabs>
          <w:tab w:val="num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4. </w:t>
      </w:r>
      <w:proofErr w:type="spellStart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Аликовский</w:t>
      </w:r>
      <w:proofErr w:type="spellEnd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муниципальный округ</w:t>
      </w:r>
    </w:p>
    <w:p w14:paraId="2FA50AD2" w14:textId="27A95929" w:rsidR="007C220F" w:rsidRPr="007C220F" w:rsidRDefault="00037093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ab/>
      </w:r>
      <w:r w:rsidR="007C220F" w:rsidRPr="007C220F">
        <w:rPr>
          <w:rFonts w:ascii="Times New Roman" w:hAnsi="Times New Roman" w:cs="Times New Roman"/>
          <w:sz w:val="28"/>
          <w:szCs w:val="28"/>
          <w:lang w:eastAsia="x-none"/>
        </w:rPr>
        <w:t>Не выполнено требование Правил № 103:</w:t>
      </w:r>
    </w:p>
    <w:p w14:paraId="699CE43E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- в отношении ТСО ООО УК «Жилище»;</w:t>
      </w:r>
    </w:p>
    <w:p w14:paraId="42ED0314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- в отношении потребителей тепловой энергии;</w:t>
      </w:r>
    </w:p>
    <w:p w14:paraId="199BE6F7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- отсутствуют графики аварийного ограничения режимов потребления тепловой энергии потребителей;</w:t>
      </w:r>
    </w:p>
    <w:p w14:paraId="0CF85D43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- отсутствует информация о наличии фактического запаса топлива на всех теплоисточниках;</w:t>
      </w:r>
    </w:p>
    <w:p w14:paraId="2F1E8A6A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- отсутствует соглашение об управлении системой теплоснабжения;</w:t>
      </w:r>
    </w:p>
    <w:p w14:paraId="41B0CB64" w14:textId="48905D0A" w:rsid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- отсутствуют сведения о расчете критериев надежности теплоснабжения.</w:t>
      </w:r>
    </w:p>
    <w:p w14:paraId="654E1309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49F4E645" w14:textId="27001652" w:rsidR="007C220F" w:rsidRDefault="007C220F" w:rsidP="007C220F">
      <w:pPr>
        <w:tabs>
          <w:tab w:val="num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5. г. Алатырь</w:t>
      </w:r>
    </w:p>
    <w:p w14:paraId="23AB2F6B" w14:textId="683EBD66" w:rsidR="007C220F" w:rsidRPr="007C220F" w:rsidRDefault="007C220F" w:rsidP="007C220F">
      <w:pPr>
        <w:tabs>
          <w:tab w:val="num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Не выполнено требование Правил № 103:</w:t>
      </w:r>
    </w:p>
    <w:p w14:paraId="7946D809" w14:textId="26CE3D55" w:rsidR="007C220F" w:rsidRPr="007C220F" w:rsidRDefault="007C220F" w:rsidP="007C220F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 xml:space="preserve">не обеспечено наличие нормативных запасов резервного топлива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в котельных ГУП «</w:t>
      </w:r>
      <w:proofErr w:type="spellStart"/>
      <w:r w:rsidRPr="007C220F">
        <w:rPr>
          <w:rFonts w:ascii="Times New Roman" w:hAnsi="Times New Roman" w:cs="Times New Roman"/>
          <w:sz w:val="28"/>
          <w:szCs w:val="28"/>
          <w:lang w:eastAsia="x-none"/>
        </w:rPr>
        <w:t>Чувашгаз</w:t>
      </w:r>
      <w:proofErr w:type="spellEnd"/>
      <w:r w:rsidRPr="007C220F">
        <w:rPr>
          <w:rFonts w:ascii="Times New Roman" w:hAnsi="Times New Roman" w:cs="Times New Roman"/>
          <w:sz w:val="28"/>
          <w:szCs w:val="28"/>
          <w:lang w:eastAsia="x-none"/>
        </w:rPr>
        <w:t>» Минстроя Чувашии.</w:t>
      </w:r>
    </w:p>
    <w:p w14:paraId="2DDACC01" w14:textId="5113ABA3" w:rsidR="007C220F" w:rsidRPr="007C220F" w:rsidRDefault="007C220F" w:rsidP="007C220F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 xml:space="preserve">не проведены гидравлические и тепловые испытания тепловых сетей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7C220F">
        <w:rPr>
          <w:rFonts w:ascii="Times New Roman" w:hAnsi="Times New Roman" w:cs="Times New Roman"/>
          <w:sz w:val="28"/>
          <w:szCs w:val="28"/>
          <w:lang w:eastAsia="x-none"/>
        </w:rPr>
        <w:t xml:space="preserve">ГУП </w:t>
      </w:r>
      <w:proofErr w:type="spellStart"/>
      <w:r w:rsidRPr="007C220F">
        <w:rPr>
          <w:rFonts w:ascii="Times New Roman" w:hAnsi="Times New Roman" w:cs="Times New Roman"/>
          <w:sz w:val="28"/>
          <w:szCs w:val="28"/>
          <w:lang w:eastAsia="x-none"/>
        </w:rPr>
        <w:t>Чувашгаз</w:t>
      </w:r>
      <w:proofErr w:type="spellEnd"/>
      <w:r w:rsidRPr="007C220F">
        <w:rPr>
          <w:rFonts w:ascii="Times New Roman" w:hAnsi="Times New Roman" w:cs="Times New Roman"/>
          <w:sz w:val="28"/>
          <w:szCs w:val="28"/>
          <w:lang w:eastAsia="x-none"/>
        </w:rPr>
        <w:t xml:space="preserve"> Минстроя Чувашии, переданных в аренду от МУП «АПОК и ТС»;</w:t>
      </w:r>
    </w:p>
    <w:p w14:paraId="3DD10A38" w14:textId="77777777" w:rsidR="007C220F" w:rsidRPr="007C220F" w:rsidRDefault="007C220F" w:rsidP="007C220F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отсутствует допуск в эксплуатацию новых тепловых энергетических установок ГУП «</w:t>
      </w:r>
      <w:proofErr w:type="spellStart"/>
      <w:r w:rsidRPr="007C220F">
        <w:rPr>
          <w:rFonts w:ascii="Times New Roman" w:hAnsi="Times New Roman" w:cs="Times New Roman"/>
          <w:sz w:val="28"/>
          <w:szCs w:val="28"/>
          <w:lang w:eastAsia="x-none"/>
        </w:rPr>
        <w:t>Чувашгаз</w:t>
      </w:r>
      <w:proofErr w:type="spellEnd"/>
      <w:r w:rsidRPr="007C220F">
        <w:rPr>
          <w:rFonts w:ascii="Times New Roman" w:hAnsi="Times New Roman" w:cs="Times New Roman"/>
          <w:sz w:val="28"/>
          <w:szCs w:val="28"/>
          <w:lang w:eastAsia="x-none"/>
        </w:rPr>
        <w:t>»;</w:t>
      </w:r>
    </w:p>
    <w:p w14:paraId="1781E79A" w14:textId="77777777" w:rsidR="007C220F" w:rsidRPr="007C220F" w:rsidRDefault="007C220F" w:rsidP="007C220F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отсутствуют оперативная и эксплуатационная схемы ГУП «</w:t>
      </w:r>
      <w:proofErr w:type="spellStart"/>
      <w:r w:rsidRPr="007C220F">
        <w:rPr>
          <w:rFonts w:ascii="Times New Roman" w:hAnsi="Times New Roman" w:cs="Times New Roman"/>
          <w:sz w:val="28"/>
          <w:szCs w:val="28"/>
          <w:lang w:eastAsia="x-none"/>
        </w:rPr>
        <w:t>Чувашгаз</w:t>
      </w:r>
      <w:proofErr w:type="spellEnd"/>
      <w:r w:rsidRPr="007C220F">
        <w:rPr>
          <w:rFonts w:ascii="Times New Roman" w:hAnsi="Times New Roman" w:cs="Times New Roman"/>
          <w:sz w:val="28"/>
          <w:szCs w:val="28"/>
          <w:lang w:eastAsia="x-none"/>
        </w:rPr>
        <w:t>» Минстроя Чувашии.</w:t>
      </w:r>
    </w:p>
    <w:p w14:paraId="54106DF2" w14:textId="7AAC6A2C" w:rsidR="009C7A8D" w:rsidRDefault="009C7A8D" w:rsidP="007C220F">
      <w:pPr>
        <w:tabs>
          <w:tab w:val="num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437211A5" w14:textId="77777777" w:rsidR="00037093" w:rsidRDefault="00037093" w:rsidP="007C220F">
      <w:pPr>
        <w:tabs>
          <w:tab w:val="num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084EA081" w14:textId="77777777" w:rsidR="007C220F" w:rsidRPr="007C220F" w:rsidRDefault="007C220F" w:rsidP="007C220F">
      <w:pPr>
        <w:tabs>
          <w:tab w:val="num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lastRenderedPageBreak/>
        <w:t xml:space="preserve">6. г. Шумерля </w:t>
      </w:r>
    </w:p>
    <w:p w14:paraId="4B7033E1" w14:textId="663844E5" w:rsidR="007C220F" w:rsidRPr="007C220F" w:rsidRDefault="00037093" w:rsidP="007C220F">
      <w:pPr>
        <w:tabs>
          <w:tab w:val="num" w:pos="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ab/>
      </w:r>
      <w:r w:rsidR="007C220F" w:rsidRPr="007C220F">
        <w:rPr>
          <w:rFonts w:ascii="Times New Roman" w:hAnsi="Times New Roman" w:cs="Times New Roman"/>
          <w:sz w:val="28"/>
          <w:szCs w:val="28"/>
          <w:lang w:eastAsia="x-none"/>
        </w:rPr>
        <w:t>Не выполнено требование Правил № 103:</w:t>
      </w:r>
    </w:p>
    <w:p w14:paraId="2A830F5D" w14:textId="77777777" w:rsidR="007C220F" w:rsidRPr="007C220F" w:rsidRDefault="007C220F" w:rsidP="007C220F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у ГУП «</w:t>
      </w:r>
      <w:proofErr w:type="spellStart"/>
      <w:r w:rsidRPr="007C220F">
        <w:rPr>
          <w:rFonts w:ascii="Times New Roman" w:hAnsi="Times New Roman" w:cs="Times New Roman"/>
          <w:sz w:val="28"/>
          <w:szCs w:val="28"/>
          <w:lang w:eastAsia="x-none"/>
        </w:rPr>
        <w:t>Чувашгаз</w:t>
      </w:r>
      <w:proofErr w:type="spellEnd"/>
      <w:r w:rsidRPr="007C220F">
        <w:rPr>
          <w:rFonts w:ascii="Times New Roman" w:hAnsi="Times New Roman" w:cs="Times New Roman"/>
          <w:sz w:val="28"/>
          <w:szCs w:val="28"/>
          <w:lang w:eastAsia="x-none"/>
        </w:rPr>
        <w:t>» Минстроя Чувашии отсутствует допуск в эксплуатацию 7 (семи) тепловых энергетических установок;</w:t>
      </w:r>
    </w:p>
    <w:p w14:paraId="00F12759" w14:textId="0A1BC3EE" w:rsidR="007C220F" w:rsidRDefault="007C220F" w:rsidP="007C220F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у МУП «</w:t>
      </w:r>
      <w:proofErr w:type="spellStart"/>
      <w:r w:rsidRPr="007C220F">
        <w:rPr>
          <w:rFonts w:ascii="Times New Roman" w:hAnsi="Times New Roman" w:cs="Times New Roman"/>
          <w:sz w:val="28"/>
          <w:szCs w:val="28"/>
          <w:lang w:eastAsia="x-none"/>
        </w:rPr>
        <w:t>Шумерлинское</w:t>
      </w:r>
      <w:proofErr w:type="spellEnd"/>
      <w:r w:rsidRPr="007C220F">
        <w:rPr>
          <w:rFonts w:ascii="Times New Roman" w:hAnsi="Times New Roman" w:cs="Times New Roman"/>
          <w:sz w:val="28"/>
          <w:szCs w:val="28"/>
          <w:lang w:eastAsia="x-none"/>
        </w:rPr>
        <w:t xml:space="preserve"> предприятие тепловодоснабжения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и водоотведения» имеются факты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эксплуатации.</w:t>
      </w:r>
    </w:p>
    <w:p w14:paraId="11DA06DA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3E7F3C87" w14:textId="54038B33" w:rsidR="007C220F" w:rsidRPr="007C220F" w:rsidRDefault="007C220F" w:rsidP="007C220F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Мариинско-Посадский муниципальный округ</w:t>
      </w:r>
    </w:p>
    <w:p w14:paraId="677A25A8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3241CD8E" w14:textId="17B7F151" w:rsidR="007C220F" w:rsidRPr="007C220F" w:rsidRDefault="00037093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ab/>
      </w:r>
      <w:r w:rsidR="007C220F" w:rsidRPr="007C220F">
        <w:rPr>
          <w:rFonts w:ascii="Times New Roman" w:hAnsi="Times New Roman" w:cs="Times New Roman"/>
          <w:sz w:val="28"/>
          <w:szCs w:val="28"/>
          <w:lang w:eastAsia="x-none"/>
        </w:rPr>
        <w:t>МУП «ЖКУ Мариинский» не обеспечивает следующие требования:</w:t>
      </w:r>
    </w:p>
    <w:p w14:paraId="21777C9B" w14:textId="77777777" w:rsidR="007C220F" w:rsidRPr="007C220F" w:rsidRDefault="007C220F" w:rsidP="007C220F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не обеспечено качество теплоносителей;</w:t>
      </w:r>
    </w:p>
    <w:p w14:paraId="7FF40CBD" w14:textId="77777777" w:rsidR="007C220F" w:rsidRPr="007C220F" w:rsidRDefault="007C220F" w:rsidP="007C220F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не предъявлены документы, подтверждающие организацию коммерческого учета реализуемой тепловой энергии;</w:t>
      </w:r>
    </w:p>
    <w:p w14:paraId="5099A4F9" w14:textId="655FAFC5" w:rsidR="007C220F" w:rsidRPr="007C220F" w:rsidRDefault="007C220F" w:rsidP="007C220F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не организован контроль водно-химического режима работы тепловых энергоустановок, трубопроводов и другого оборудования котельной «</w:t>
      </w:r>
      <w:proofErr w:type="spellStart"/>
      <w:r w:rsidRPr="007C220F">
        <w:rPr>
          <w:rFonts w:ascii="Times New Roman" w:hAnsi="Times New Roman" w:cs="Times New Roman"/>
          <w:sz w:val="28"/>
          <w:szCs w:val="28"/>
          <w:lang w:eastAsia="x-none"/>
        </w:rPr>
        <w:t>Коновалово</w:t>
      </w:r>
      <w:proofErr w:type="spellEnd"/>
      <w:r w:rsidRPr="007C220F">
        <w:rPr>
          <w:rFonts w:ascii="Times New Roman" w:hAnsi="Times New Roman" w:cs="Times New Roman"/>
          <w:sz w:val="28"/>
          <w:szCs w:val="28"/>
          <w:lang w:eastAsia="x-none"/>
        </w:rPr>
        <w:t xml:space="preserve">», «Советская», «Шоршелы» МУП «ЖКУ Мариинский»; </w:t>
      </w:r>
    </w:p>
    <w:p w14:paraId="315AB71B" w14:textId="77777777" w:rsidR="007C220F" w:rsidRPr="007C220F" w:rsidRDefault="007C220F" w:rsidP="007C220F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в котельной «Шоршелы» не исправен (отсутствует) резервный котел (резервный источник теплоты);</w:t>
      </w:r>
    </w:p>
    <w:p w14:paraId="002F47B3" w14:textId="77777777" w:rsidR="007C220F" w:rsidRPr="007C220F" w:rsidRDefault="007C220F" w:rsidP="007C220F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строительные конструкции здания котельной имеет дефекты (трещины);</w:t>
      </w:r>
    </w:p>
    <w:p w14:paraId="15D27FE3" w14:textId="5EF07F7A" w:rsidR="007C220F" w:rsidRDefault="007C220F" w:rsidP="007C220F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не соблюдаются критерии надежности теплоснабжения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t>;</w:t>
      </w:r>
    </w:p>
    <w:p w14:paraId="30DE5D0B" w14:textId="36C09130" w:rsidR="007C220F" w:rsidRPr="007C220F" w:rsidRDefault="007C220F" w:rsidP="007C220F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не исправен деаэратор котельной «Шоршелы» (нарушена тепловая изоляция).</w:t>
      </w:r>
    </w:p>
    <w:p w14:paraId="5B3D4E30" w14:textId="148EAB8B" w:rsid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6FDDEAB5" w14:textId="17538820" w:rsidR="007C220F" w:rsidRPr="00440194" w:rsidRDefault="007C220F" w:rsidP="00440194">
      <w:pPr>
        <w:pStyle w:val="ad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proofErr w:type="spellStart"/>
      <w:r w:rsidRPr="00440194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Шемуршинский</w:t>
      </w:r>
      <w:proofErr w:type="spellEnd"/>
      <w:r w:rsidRPr="00440194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муниципальный округ</w:t>
      </w:r>
    </w:p>
    <w:p w14:paraId="62B27615" w14:textId="4B57483B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7368F2E5" w14:textId="7B471494" w:rsidR="007C220F" w:rsidRDefault="00037093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ab/>
      </w:r>
      <w:r w:rsidR="007C220F" w:rsidRPr="007C220F">
        <w:rPr>
          <w:rFonts w:ascii="Times New Roman" w:hAnsi="Times New Roman" w:cs="Times New Roman"/>
          <w:sz w:val="28"/>
          <w:szCs w:val="28"/>
          <w:lang w:eastAsia="x-none"/>
        </w:rPr>
        <w:t>Отсутствует допуск в эксплуатацию тепловых энергетических установок ГУП «</w:t>
      </w:r>
      <w:proofErr w:type="spellStart"/>
      <w:r w:rsidR="007C220F" w:rsidRPr="007C220F">
        <w:rPr>
          <w:rFonts w:ascii="Times New Roman" w:hAnsi="Times New Roman" w:cs="Times New Roman"/>
          <w:sz w:val="28"/>
          <w:szCs w:val="28"/>
          <w:lang w:eastAsia="x-none"/>
        </w:rPr>
        <w:t>Чувашгаз</w:t>
      </w:r>
      <w:proofErr w:type="spellEnd"/>
      <w:r w:rsidR="007C220F" w:rsidRPr="007C220F">
        <w:rPr>
          <w:rFonts w:ascii="Times New Roman" w:hAnsi="Times New Roman" w:cs="Times New Roman"/>
          <w:sz w:val="28"/>
          <w:szCs w:val="28"/>
          <w:lang w:eastAsia="x-none"/>
        </w:rPr>
        <w:t>» Минстроя Чувашии, ОАО «Коммунальник».</w:t>
      </w:r>
    </w:p>
    <w:p w14:paraId="70ED75DD" w14:textId="77777777" w:rsidR="00037093" w:rsidRPr="007C220F" w:rsidRDefault="00037093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C3B3148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ОАО «Коммунальник»:</w:t>
      </w:r>
    </w:p>
    <w:p w14:paraId="25DE54D3" w14:textId="60CF821D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 xml:space="preserve">а) не выполнено предписание Приволжского управления Ростехнадзора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от 10.11.2021 № 43-06-15-094-163-193-211;</w:t>
      </w:r>
    </w:p>
    <w:p w14:paraId="5D68E8EF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б) отсутствует ответственный за исправное состояние и безопасную эксплуатацию тепловых энергоустановок;</w:t>
      </w:r>
    </w:p>
    <w:p w14:paraId="1CBD0134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в) нарушено антикоррозийное покрытие металлической конструкции;</w:t>
      </w:r>
    </w:p>
    <w:p w14:paraId="19E3DC58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д) не организован контроль водно-химического режима работы тепловых энергоустановок;</w:t>
      </w:r>
    </w:p>
    <w:p w14:paraId="5588D523" w14:textId="13BF82DB" w:rsid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е) не осуществляется систематический контроль за техническим состоянием фундамента металлической дымовой трубы.</w:t>
      </w:r>
    </w:p>
    <w:p w14:paraId="350BC9C0" w14:textId="77777777" w:rsidR="00037093" w:rsidRPr="007C220F" w:rsidRDefault="00037093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7D659041" w14:textId="38231E9B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У</w:t>
      </w:r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БУ «</w:t>
      </w:r>
      <w:proofErr w:type="spellStart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Шемуршинский</w:t>
      </w:r>
      <w:proofErr w:type="spellEnd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ЦСОН» </w:t>
      </w: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Минтруда Чувашии отсутствует ответственный за исправное состояние и безопасную эксплуатацию тепловых энергоустановок.</w:t>
      </w:r>
    </w:p>
    <w:p w14:paraId="3C5C0713" w14:textId="3659FEB8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У</w:t>
      </w:r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БУ «</w:t>
      </w:r>
      <w:proofErr w:type="spellStart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Карабай-Шемуршинский</w:t>
      </w:r>
      <w:proofErr w:type="spellEnd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психоневрологический интернат» </w:t>
      </w: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отсутствует ответственный за электрохозяйство.</w:t>
      </w:r>
    </w:p>
    <w:p w14:paraId="4057A373" w14:textId="6549CA74" w:rsid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38F017A4" w14:textId="356A1E4D" w:rsidR="007C220F" w:rsidRDefault="007C220F" w:rsidP="00440194">
      <w:pPr>
        <w:pStyle w:val="ad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Чебоксарский муниципальный округ</w:t>
      </w:r>
    </w:p>
    <w:p w14:paraId="43195068" w14:textId="77777777" w:rsidR="007C220F" w:rsidRPr="007C220F" w:rsidRDefault="007C220F" w:rsidP="007C220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1721A6CD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МУП «ЖКХ «</w:t>
      </w:r>
      <w:proofErr w:type="spellStart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Вурман-Сюктерское</w:t>
      </w:r>
      <w:proofErr w:type="spellEnd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» </w:t>
      </w:r>
    </w:p>
    <w:p w14:paraId="0108D620" w14:textId="77777777" w:rsidR="007C220F" w:rsidRPr="007C220F" w:rsidRDefault="007C220F" w:rsidP="007C220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 xml:space="preserve"> не выполнено 10 пунктов предписания от 06.12.2021 № 43-06-15-193-248, а именно пункты: 1, 3, 4, 5, 6, 8, 9, 10, 11, 12;</w:t>
      </w:r>
    </w:p>
    <w:p w14:paraId="4B0B4053" w14:textId="77777777" w:rsidR="007C220F" w:rsidRPr="007C220F" w:rsidRDefault="007C220F" w:rsidP="007C220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отсутствуют прошедшие в установленном порядке периодическую метрологическую поверку сигнализаторы загазованности;</w:t>
      </w:r>
    </w:p>
    <w:p w14:paraId="09AF7A90" w14:textId="20479B73" w:rsidR="007C220F" w:rsidRPr="007C220F" w:rsidRDefault="007C220F" w:rsidP="007C220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 xml:space="preserve">отсутствует укомплектованный штат работников в соответствии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7C220F">
        <w:rPr>
          <w:rFonts w:ascii="Times New Roman" w:hAnsi="Times New Roman" w:cs="Times New Roman"/>
          <w:sz w:val="28"/>
          <w:szCs w:val="28"/>
          <w:lang w:eastAsia="x-none"/>
        </w:rPr>
        <w:t>с установленными требованиями;</w:t>
      </w:r>
    </w:p>
    <w:p w14:paraId="2BFD8D0D" w14:textId="1958D3ED" w:rsidR="007C220F" w:rsidRDefault="007C220F" w:rsidP="007C220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не обеспечено содержание в исправном состоянии здания котельной.</w:t>
      </w:r>
    </w:p>
    <w:p w14:paraId="7FC6E23E" w14:textId="77777777" w:rsidR="007C220F" w:rsidRPr="007C220F" w:rsidRDefault="007C220F" w:rsidP="000370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3919020A" w14:textId="7623564D" w:rsid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МУП «ЖКХ «</w:t>
      </w:r>
      <w:proofErr w:type="spellStart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Катарсьское</w:t>
      </w:r>
      <w:proofErr w:type="spellEnd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» </w:t>
      </w: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не обеспечено проведение наладки реконструированных тепловых сетей.</w:t>
      </w:r>
    </w:p>
    <w:p w14:paraId="44B2CBC6" w14:textId="77777777" w:rsidR="00037093" w:rsidRPr="007C220F" w:rsidRDefault="00037093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05731A03" w14:textId="27C6E1D2" w:rsid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МУП Чебоксарского муниципального округа Чувашской Республики «ЖКХ и БТИ» </w:t>
      </w: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не укомплектована персоналом.</w:t>
      </w:r>
    </w:p>
    <w:p w14:paraId="0C2CCCAF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3AB01DE2" w14:textId="5EDADCEA" w:rsidR="007C220F" w:rsidRPr="007C220F" w:rsidRDefault="007C220F" w:rsidP="007C220F">
      <w:pPr>
        <w:pStyle w:val="ad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proofErr w:type="spellStart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Красночетайский</w:t>
      </w:r>
      <w:proofErr w:type="spellEnd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муниципальный округ</w:t>
      </w:r>
    </w:p>
    <w:p w14:paraId="2ED6289B" w14:textId="77777777" w:rsidR="007C220F" w:rsidRPr="007C220F" w:rsidRDefault="007C220F" w:rsidP="007C220F">
      <w:pPr>
        <w:tabs>
          <w:tab w:val="num" w:pos="0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1773EEC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МП по МТС «</w:t>
      </w:r>
      <w:proofErr w:type="spellStart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Красночетайскагропромснаб</w:t>
      </w:r>
      <w:proofErr w:type="spellEnd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»</w:t>
      </w:r>
    </w:p>
    <w:p w14:paraId="26B592B7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 xml:space="preserve">а) отсутствует ответственный за исправное состояние и безопасную эксплуатацию тепловых энергоустановок; </w:t>
      </w:r>
    </w:p>
    <w:p w14:paraId="1ECA4C0D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б) отсутствует утвержденная проектная документация;</w:t>
      </w:r>
    </w:p>
    <w:p w14:paraId="51D452D5" w14:textId="77777777" w:rsidR="007C220F" w:rsidRP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в) не проведено техническое освидетельствование тепловых энергоустановок.</w:t>
      </w:r>
    </w:p>
    <w:p w14:paraId="5AE8B38F" w14:textId="0D59F499" w:rsid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5777C6AB" w14:textId="3089395A" w:rsidR="007C220F" w:rsidRPr="007C220F" w:rsidRDefault="007C220F" w:rsidP="007C220F">
      <w:pPr>
        <w:pStyle w:val="ad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proofErr w:type="spellStart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Цивильский</w:t>
      </w:r>
      <w:proofErr w:type="spellEnd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муниципальный округ </w:t>
      </w:r>
    </w:p>
    <w:p w14:paraId="472D5100" w14:textId="77777777" w:rsidR="007C220F" w:rsidRPr="007C220F" w:rsidRDefault="007C220F" w:rsidP="007C220F">
      <w:pPr>
        <w:tabs>
          <w:tab w:val="num" w:pos="0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90D7706" w14:textId="7FBAC019" w:rsid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Не выполнены требования Правил № 103, кроме этого:</w:t>
      </w:r>
    </w:p>
    <w:p w14:paraId="3A68885A" w14:textId="77777777" w:rsidR="00037093" w:rsidRPr="007C220F" w:rsidRDefault="00037093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718A477" w14:textId="2BC6ABD4" w:rsid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ab/>
        <w:t xml:space="preserve">МУП ЖКУ </w:t>
      </w:r>
      <w:proofErr w:type="spellStart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Цивильского</w:t>
      </w:r>
      <w:proofErr w:type="spellEnd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МО Чувашской Республики </w:t>
      </w:r>
      <w:r w:rsidR="00037093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br/>
      </w: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не переоформлена лицензия на эксплуатацию опасных производственных объектов в связи с добавлением адресов мест осуществления лицензируемого вида деятельности.</w:t>
      </w:r>
    </w:p>
    <w:p w14:paraId="3E128F76" w14:textId="77777777" w:rsidR="007C220F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661457CD" w14:textId="1FC34D63" w:rsidR="007C220F" w:rsidRDefault="007C220F" w:rsidP="007C220F">
      <w:pPr>
        <w:pStyle w:val="ad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proofErr w:type="spellStart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Вурнарский</w:t>
      </w:r>
      <w:proofErr w:type="spellEnd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муниципальный округ</w:t>
      </w:r>
    </w:p>
    <w:p w14:paraId="227C81C5" w14:textId="77777777" w:rsidR="007C220F" w:rsidRPr="007C220F" w:rsidRDefault="007C220F" w:rsidP="007C220F">
      <w:pPr>
        <w:pStyle w:val="ad"/>
        <w:tabs>
          <w:tab w:val="num" w:pos="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4F094129" w14:textId="5743B58B" w:rsidR="007C220F" w:rsidRPr="009C7A8D" w:rsidRDefault="007C220F" w:rsidP="007C220F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ab/>
        <w:t>МУП «</w:t>
      </w:r>
      <w:proofErr w:type="spellStart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Тепловодоканал</w:t>
      </w:r>
      <w:proofErr w:type="spellEnd"/>
      <w:r w:rsidRPr="007C220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» </w:t>
      </w:r>
      <w:r w:rsidRPr="007C220F">
        <w:rPr>
          <w:rFonts w:ascii="Times New Roman" w:hAnsi="Times New Roman" w:cs="Times New Roman"/>
          <w:sz w:val="28"/>
          <w:szCs w:val="28"/>
          <w:lang w:eastAsia="x-none"/>
        </w:rPr>
        <w:t xml:space="preserve">не осуществляется контроль за зданием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7C220F">
        <w:rPr>
          <w:rFonts w:ascii="Times New Roman" w:hAnsi="Times New Roman" w:cs="Times New Roman"/>
          <w:sz w:val="28"/>
          <w:szCs w:val="28"/>
          <w:lang w:eastAsia="x-none"/>
        </w:rPr>
        <w:t>и сооружениями котельной.</w:t>
      </w:r>
    </w:p>
    <w:p w14:paraId="428A10A7" w14:textId="7ED1D6EF" w:rsidR="00440194" w:rsidRPr="00440194" w:rsidRDefault="004B356E" w:rsidP="0044019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В заключении н</w:t>
      </w:r>
      <w:r w:rsidR="00C8678E"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емного поговорим об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основных </w:t>
      </w:r>
      <w:r w:rsidR="00C8678E" w:rsidRPr="004B356E">
        <w:rPr>
          <w:rFonts w:ascii="Times New Roman" w:hAnsi="Times New Roman" w:cs="Times New Roman"/>
          <w:sz w:val="28"/>
          <w:szCs w:val="28"/>
          <w:lang w:eastAsia="x-none"/>
        </w:rPr>
        <w:t>и</w:t>
      </w:r>
      <w:r w:rsidR="007C220F" w:rsidRPr="007C220F">
        <w:rPr>
          <w:rFonts w:ascii="Times New Roman" w:hAnsi="Times New Roman" w:cs="Times New Roman"/>
          <w:sz w:val="28"/>
          <w:szCs w:val="28"/>
          <w:lang w:eastAsia="x-none"/>
        </w:rPr>
        <w:t>зменения</w:t>
      </w:r>
      <w:r w:rsidR="00C8678E" w:rsidRPr="004B356E">
        <w:rPr>
          <w:rFonts w:ascii="Times New Roman" w:hAnsi="Times New Roman" w:cs="Times New Roman"/>
          <w:sz w:val="28"/>
          <w:szCs w:val="28"/>
          <w:lang w:eastAsia="x-none"/>
        </w:rPr>
        <w:t>х</w:t>
      </w:r>
      <w:r w:rsidR="007C220F" w:rsidRPr="007C220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="007C220F" w:rsidRPr="007C220F">
        <w:rPr>
          <w:rFonts w:ascii="Times New Roman" w:hAnsi="Times New Roman" w:cs="Times New Roman"/>
          <w:sz w:val="28"/>
          <w:szCs w:val="28"/>
          <w:lang w:eastAsia="x-none"/>
        </w:rPr>
        <w:t>в Федеральный закон «О теплоснабжении» от 27.07.2010 № 190-ФЗ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="007C220F" w:rsidRPr="007C220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C8678E"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которые вступят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t xml:space="preserve">в силу </w:t>
      </w:r>
      <w:r w:rsidR="007C220F" w:rsidRPr="007C220F">
        <w:rPr>
          <w:rFonts w:ascii="Times New Roman" w:hAnsi="Times New Roman" w:cs="Times New Roman"/>
          <w:sz w:val="28"/>
          <w:szCs w:val="28"/>
          <w:lang w:eastAsia="x-none"/>
        </w:rPr>
        <w:t>с 1 марта 2025 года.</w:t>
      </w:r>
    </w:p>
    <w:p w14:paraId="4ECAF8E9" w14:textId="7A5C5086" w:rsidR="004B356E" w:rsidRPr="00C8678E" w:rsidRDefault="00C8678E" w:rsidP="0044019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Внесены изменения в с</w:t>
      </w:r>
      <w:r w:rsidRPr="00C8678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тать</w:t>
      </w:r>
      <w:r w:rsidRPr="004B356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ю</w:t>
      </w:r>
      <w:r w:rsidRPr="00C8678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4.1. Федеральный государственный энергетический надзор</w:t>
      </w:r>
    </w:p>
    <w:p w14:paraId="5DF340EF" w14:textId="516CB213" w:rsidR="00C8678E" w:rsidRPr="00C8678E" w:rsidRDefault="00C8678E" w:rsidP="0073677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8678E">
        <w:rPr>
          <w:rFonts w:ascii="Times New Roman" w:hAnsi="Times New Roman" w:cs="Times New Roman"/>
          <w:sz w:val="28"/>
          <w:szCs w:val="28"/>
          <w:lang w:eastAsia="x-none"/>
        </w:rPr>
        <w:t>При осуществлении федерального государственного энергетического надзора в сфере теплоснабжения проводятся следующие профилактические мероприятия:</w:t>
      </w:r>
    </w:p>
    <w:p w14:paraId="580EFF6B" w14:textId="77777777" w:rsidR="00C8678E" w:rsidRPr="00C8678E" w:rsidRDefault="00C8678E" w:rsidP="0073677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8678E">
        <w:rPr>
          <w:rFonts w:ascii="Times New Roman" w:hAnsi="Times New Roman" w:cs="Times New Roman"/>
          <w:sz w:val="28"/>
          <w:szCs w:val="28"/>
          <w:lang w:eastAsia="x-none"/>
        </w:rPr>
        <w:t>1) информирование;</w:t>
      </w:r>
    </w:p>
    <w:p w14:paraId="5269899B" w14:textId="77777777" w:rsidR="00C8678E" w:rsidRPr="00C8678E" w:rsidRDefault="00C8678E" w:rsidP="0073677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8678E">
        <w:rPr>
          <w:rFonts w:ascii="Times New Roman" w:hAnsi="Times New Roman" w:cs="Times New Roman"/>
          <w:sz w:val="28"/>
          <w:szCs w:val="28"/>
          <w:lang w:eastAsia="x-none"/>
        </w:rPr>
        <w:t>2) обобщение правоприменительной практики;</w:t>
      </w:r>
    </w:p>
    <w:p w14:paraId="35D0E211" w14:textId="77777777" w:rsidR="00C8678E" w:rsidRPr="00C8678E" w:rsidRDefault="00C8678E" w:rsidP="0073677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8678E">
        <w:rPr>
          <w:rFonts w:ascii="Times New Roman" w:hAnsi="Times New Roman" w:cs="Times New Roman"/>
          <w:sz w:val="28"/>
          <w:szCs w:val="28"/>
          <w:lang w:eastAsia="x-none"/>
        </w:rPr>
        <w:t>3) объявление предостережений;</w:t>
      </w:r>
    </w:p>
    <w:p w14:paraId="297D6917" w14:textId="77777777" w:rsidR="00C8678E" w:rsidRPr="00C8678E" w:rsidRDefault="00C8678E" w:rsidP="0073677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8678E">
        <w:rPr>
          <w:rFonts w:ascii="Times New Roman" w:hAnsi="Times New Roman" w:cs="Times New Roman"/>
          <w:sz w:val="28"/>
          <w:szCs w:val="28"/>
          <w:lang w:eastAsia="x-none"/>
        </w:rPr>
        <w:t>4) консультирование;</w:t>
      </w:r>
    </w:p>
    <w:p w14:paraId="67D25CCF" w14:textId="7A36B9CA" w:rsidR="004B356E" w:rsidRDefault="00C8678E" w:rsidP="004B35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3677C">
        <w:rPr>
          <w:rFonts w:ascii="Times New Roman" w:hAnsi="Times New Roman" w:cs="Times New Roman"/>
          <w:sz w:val="28"/>
          <w:szCs w:val="28"/>
          <w:lang w:eastAsia="x-none"/>
        </w:rPr>
        <w:t>5) профилактический визит.</w:t>
      </w:r>
    </w:p>
    <w:p w14:paraId="2082756B" w14:textId="77777777" w:rsidR="004B356E" w:rsidRDefault="004B356E" w:rsidP="004B35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21F64CC" w14:textId="160B1094" w:rsidR="004B356E" w:rsidRPr="004B356E" w:rsidRDefault="004B356E" w:rsidP="0044019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Статья 20. Проверка готовности к отопительному периоду</w:t>
      </w:r>
    </w:p>
    <w:p w14:paraId="4CC47B16" w14:textId="77777777" w:rsidR="004B356E" w:rsidRPr="004B356E" w:rsidRDefault="004B356E" w:rsidP="00440194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1. Готовность к отопительному периоду должна быть обеспечена:</w:t>
      </w:r>
    </w:p>
    <w:p w14:paraId="28B2DC7A" w14:textId="77777777" w:rsidR="004B356E" w:rsidRPr="004B356E" w:rsidRDefault="004B356E" w:rsidP="004B35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>1) муниципальными образованиями;</w:t>
      </w:r>
    </w:p>
    <w:p w14:paraId="70C0F3DB" w14:textId="77777777" w:rsidR="004B356E" w:rsidRPr="004B356E" w:rsidRDefault="004B356E" w:rsidP="004B35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>2) теплоснабжающими организациями и теплосетевыми организациями;</w:t>
      </w:r>
    </w:p>
    <w:p w14:paraId="355819F6" w14:textId="77777777" w:rsidR="004B356E" w:rsidRPr="004B356E" w:rsidRDefault="004B356E" w:rsidP="004B35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3) потребителями тепловой энергии, </w:t>
      </w:r>
      <w:proofErr w:type="spellStart"/>
      <w:r w:rsidRPr="004B356E">
        <w:rPr>
          <w:rFonts w:ascii="Times New Roman" w:hAnsi="Times New Roman" w:cs="Times New Roman"/>
          <w:sz w:val="28"/>
          <w:szCs w:val="28"/>
          <w:lang w:eastAsia="x-none"/>
        </w:rPr>
        <w:t>теплопотребляющие</w:t>
      </w:r>
      <w:proofErr w:type="spellEnd"/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установках;</w:t>
      </w:r>
    </w:p>
    <w:p w14:paraId="0FE8C085" w14:textId="77777777" w:rsidR="004B356E" w:rsidRPr="004B356E" w:rsidRDefault="004B356E" w:rsidP="004B35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>4) управляющей организацией, а также товариществом собственников жилья, жилищным кооперативом, жилищно-строительным кооперативом или иным специализированным потребительским кооперативом при условии осуществления ими деятельности по управлению многоквартирными домами;</w:t>
      </w:r>
    </w:p>
    <w:p w14:paraId="6F2E7319" w14:textId="1BD70E8A" w:rsidR="004B356E" w:rsidRPr="004B356E" w:rsidRDefault="004B356E" w:rsidP="004B35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>5) собственниками помещений в многоквартирном доме, у которых заключены договоры на оказание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реализован;</w:t>
      </w:r>
    </w:p>
    <w:p w14:paraId="31D8D4CA" w14:textId="0D35DE4F" w:rsidR="004B356E" w:rsidRDefault="004B356E" w:rsidP="0044019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>6) владельцами тепловых сетей, не являющимися теплосетевыми организациями.</w:t>
      </w:r>
    </w:p>
    <w:p w14:paraId="669E25E8" w14:textId="77777777" w:rsidR="00440194" w:rsidRPr="00440194" w:rsidRDefault="00440194" w:rsidP="0044019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46B4419C" w14:textId="77777777" w:rsidR="004B356E" w:rsidRPr="004B356E" w:rsidRDefault="004B356E" w:rsidP="00440194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2. </w:t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>В целях обеспечения готовности к отопительному периоду муниципальные образования обязаны:</w:t>
      </w:r>
    </w:p>
    <w:p w14:paraId="0C45C5FB" w14:textId="666820D2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1) иметь порядок (план) действий по ликвидации последствий аварийных ситуаций в сфере теплоснабжения в муниципальном образовании. </w:t>
      </w:r>
    </w:p>
    <w:p w14:paraId="6BC8EC86" w14:textId="085C8A33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ab/>
        <w:t xml:space="preserve">В случае отсутствия порядков (планов) действий по ликвидации последствий аварийных ситуаций в сфере теплоснабжения у организаций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в сфере электро-, газо- и водоснабжения, организаций, осуществляющих снабжение топливом, потребителей тепловой энергии, ремонтно-строительных и транспортных организаций орган местного самоуправления может предложить этим лицам принять участие в подготовке порядка (плана) действий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по ликвидации последствий аварийных ситуаций в сфере теплоснабжения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>в муниципальном образовании;</w:t>
      </w:r>
    </w:p>
    <w:p w14:paraId="1626AF51" w14:textId="77777777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>2) иметь утвержденную актуализированную схему теплоснабжения;</w:t>
      </w:r>
    </w:p>
    <w:p w14:paraId="3B530D21" w14:textId="5BBCBFEE" w:rsid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>3) обеспечить подготовку к отопительному периоду бесхозяйных объектов теплоснабжения.</w:t>
      </w:r>
    </w:p>
    <w:p w14:paraId="731C0651" w14:textId="77777777" w:rsid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8D6D9EA" w14:textId="612E87A3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3. </w:t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В целях обеспечения готовности к отопительному периоду, а также в целях обеспечения готовности к безаварийной работе объектов теплоснабжения теплоснабжающие организации, теплосетевые организации обязаны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>на постоянной основе:</w:t>
      </w:r>
    </w:p>
    <w:p w14:paraId="0572AE8B" w14:textId="5116727F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1) обеспечивать функционирование эксплуатационной, диспетчерской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>и аварийной служб;</w:t>
      </w:r>
    </w:p>
    <w:p w14:paraId="1B9EB761" w14:textId="77777777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>2) проводить наладку принадлежащих им тепловых сетей;</w:t>
      </w:r>
    </w:p>
    <w:p w14:paraId="32EDD683" w14:textId="77777777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>3) осуществлять контроль за режимами потребления тепловой энергии;</w:t>
      </w:r>
    </w:p>
    <w:p w14:paraId="694B23FF" w14:textId="77777777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>4) обеспечивать качество теплоносителей;</w:t>
      </w:r>
    </w:p>
    <w:p w14:paraId="02B0E7A0" w14:textId="65335CC2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5) организовывать коммерческий учет приобретаемой тепловой энергии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>и реализуемой тепловой энергии;</w:t>
      </w:r>
    </w:p>
    <w:p w14:paraId="57B28D83" w14:textId="77777777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>6) обеспечивать проверку качества строительства, реконструкции и (или) модернизации принадлежащих им тепловых сетей, в том числе качества тепловой изоляции;</w:t>
      </w:r>
    </w:p>
    <w:p w14:paraId="77EBB0C2" w14:textId="77777777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>7) обеспечивать надежное теплоснабжение потребителей;</w:t>
      </w:r>
    </w:p>
    <w:p w14:paraId="27E8EEF9" w14:textId="7E7A6A85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8) выполнять мероприятия по резервированию систем теплоснабжения, определенные утвержденной актуализированной схемой теплоснабжения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>и включенные в инвестиционную программу теплоснабжающей или теплосетевой организации;</w:t>
      </w:r>
    </w:p>
    <w:p w14:paraId="2E24A0E6" w14:textId="152B511B" w:rsid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>9) иметь согласованный с органом местного самоуправления порядок (план) действий по ликвидации последствий аварийных ситуаций в сфере теплоснабжения.</w:t>
      </w:r>
    </w:p>
    <w:p w14:paraId="39D34011" w14:textId="77777777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79C16DE7" w14:textId="39556DAC" w:rsid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4. </w:t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В целях обеспечения готовности к отопительному периоду, а также в целях обеспечения готовности к безаварийной работе объектов теплоснабжения владельцы тепловых сетей, не являющиеся теплосетевыми организациями, обязаны на постоянной основе выполнять требования, установленные пунктами 1 - 4, 6, 7, 9 части 4 статьи 20 Федерального закона «О теплоснабжении»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>от 27.07.2010 № 190-ФЗ.</w:t>
      </w:r>
    </w:p>
    <w:p w14:paraId="54686A53" w14:textId="77777777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0CA23926" w14:textId="1053393D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5. </w:t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>В целях обеспечения готовности к отопительному периоду потребители тепловой энергии обязаны на постоянной основе:</w:t>
      </w:r>
    </w:p>
    <w:p w14:paraId="46770E97" w14:textId="1D5D34FB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 xml:space="preserve">1) обеспечивать эксплуатацию теплопотребляющих установок в соответствии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с требованиями безопасности в сфере теплоснабжения, установленными </w:t>
      </w:r>
      <w:hyperlink r:id="rId8" w:history="1">
        <w:r w:rsidRPr="004B356E">
          <w:rPr>
            <w:rStyle w:val="ac"/>
            <w:rFonts w:ascii="Times New Roman" w:hAnsi="Times New Roman"/>
            <w:sz w:val="28"/>
            <w:szCs w:val="28"/>
            <w:lang w:eastAsia="x-none"/>
          </w:rPr>
          <w:t>статьей 23.2</w:t>
        </w:r>
      </w:hyperlink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 Федерального закона «О теплоснабжении» от 27.07.2010 № 190-ФЗ;</w:t>
      </w:r>
    </w:p>
    <w:p w14:paraId="6077A200" w14:textId="77777777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>2) обеспечивать готовность к соблюдению указанного в договоре теплоснабжения режима потребления тепловой энергии;</w:t>
      </w:r>
    </w:p>
    <w:p w14:paraId="688ED076" w14:textId="77777777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>3) обеспечивать отсутствие задолженности за поставленные тепловую энергию (мощность), теплоноситель;</w:t>
      </w:r>
    </w:p>
    <w:p w14:paraId="290A136D" w14:textId="1F51D863" w:rsid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4) организовывать коммерческий учет тепловой энергии, теплоносителя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в соответствии с требованиями, установленными </w:t>
      </w:r>
      <w:hyperlink r:id="rId9" w:history="1">
        <w:r w:rsidRPr="004B356E">
          <w:rPr>
            <w:rStyle w:val="ac"/>
            <w:rFonts w:ascii="Times New Roman" w:hAnsi="Times New Roman"/>
            <w:sz w:val="28"/>
            <w:szCs w:val="28"/>
            <w:lang w:eastAsia="x-none"/>
          </w:rPr>
          <w:t>статьей 19</w:t>
        </w:r>
      </w:hyperlink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>Федерального закона «О теплоснабжении» от 27.07.2010 № 190-ФЗ.</w:t>
      </w:r>
    </w:p>
    <w:p w14:paraId="21457FEF" w14:textId="77777777" w:rsid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2C18AE6" w14:textId="21E70677" w:rsid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6. </w:t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Оценка обеспечения муниципальными образованиями готовности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>к отопительному периоду осуществляется федеральным органом исполнительной власти, уполномоченным на осуществление федерального государственного энергетического надзора и государственного регулирования промышленной безопасности.</w:t>
      </w:r>
    </w:p>
    <w:p w14:paraId="61DD0187" w14:textId="77777777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25FA4BC2" w14:textId="2501D246" w:rsid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7. </w:t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Оценка обеспечения теплоснабжающими организациями, теплосетевыми организациями, владельцами тепловых сетей, не являющимися теплосетевыми организациями, готовности к отопительному периоду осуществляется органом местного самоуправления совместно с единой теплоснабжающей организацией и федеральным органом исполнительной власти, уполномоченным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на осуществление федерального государственного энергетического надзора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>и государственного регулирования промышленной безопасности.</w:t>
      </w:r>
    </w:p>
    <w:p w14:paraId="5AA9CAE9" w14:textId="77777777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4C5D3B78" w14:textId="75F8F814" w:rsid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sz w:val="28"/>
          <w:szCs w:val="28"/>
          <w:lang w:eastAsia="x-none"/>
        </w:rPr>
        <w:t>Оценка обеспечения теплоснабжающей организацией, имеющей статус единой теплоснабжающей организации, готовности к отопительному периоду осуществляется органом местного самоуправления совместно с федеральным органом исполнительной власти, уполномоченным на осуществление федерального государственного энергетического надзора и государственного регулирования промышленной безопасности.</w:t>
      </w:r>
    </w:p>
    <w:p w14:paraId="6B521F7C" w14:textId="77777777" w:rsid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03490EF" w14:textId="3EDA219D" w:rsid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8. </w:t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>По результатам проведения оценки готовности к отопительному периоду составляется акт, содержащий оценку обеспечения готовности к отопительному периоду.</w:t>
      </w:r>
    </w:p>
    <w:p w14:paraId="51485D20" w14:textId="77777777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4BA8D367" w14:textId="60296D57" w:rsid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9. </w:t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>В случае несоблюдения обязательных требований проверяемым лицам направляется акт, содержащий оценку обеспечения готовности к отопительному периоду, с замечаниями по выявленным нарушениям. Выявленные нарушения подлежат обязательному устранению в установленные актом сроки.</w:t>
      </w:r>
    </w:p>
    <w:p w14:paraId="30547ED8" w14:textId="77777777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26C2E133" w14:textId="51EC8864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B356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10.</w:t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 xml:space="preserve"> Неустранение выявленных нарушений, указанных в акте, содержащем оценку обеспечения готовности к отопительному периоду, в установленные </w:t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 xml:space="preserve">сроки лицами влечет за собой административную ответственность </w:t>
      </w:r>
      <w:r w:rsidR="00037093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B356E">
        <w:rPr>
          <w:rFonts w:ascii="Times New Roman" w:hAnsi="Times New Roman" w:cs="Times New Roman"/>
          <w:sz w:val="28"/>
          <w:szCs w:val="28"/>
          <w:lang w:eastAsia="x-none"/>
        </w:rPr>
        <w:t>в соответствии с законодательством Российской Федерации.</w:t>
      </w:r>
    </w:p>
    <w:p w14:paraId="2310B3F8" w14:textId="77777777" w:rsidR="004B356E" w:rsidRPr="004B356E" w:rsidRDefault="004B356E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578888F9" w14:textId="77777777" w:rsidR="00BC2AD5" w:rsidRPr="00533043" w:rsidRDefault="00BC2AD5" w:rsidP="004B35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sectPr w:rsidR="00BC2AD5" w:rsidRPr="00533043" w:rsidSect="00FA6561">
      <w:headerReference w:type="default" r:id="rId10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6BCCA" w14:textId="77777777" w:rsidR="0035658F" w:rsidRDefault="0035658F" w:rsidP="00617B40">
      <w:pPr>
        <w:spacing w:after="0" w:line="240" w:lineRule="auto"/>
      </w:pPr>
      <w:r>
        <w:separator/>
      </w:r>
    </w:p>
  </w:endnote>
  <w:endnote w:type="continuationSeparator" w:id="0">
    <w:p w14:paraId="6ECDDCF2" w14:textId="77777777" w:rsidR="0035658F" w:rsidRDefault="0035658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45267" w14:textId="77777777" w:rsidR="0035658F" w:rsidRDefault="0035658F" w:rsidP="00617B40">
      <w:pPr>
        <w:spacing w:after="0" w:line="240" w:lineRule="auto"/>
      </w:pPr>
      <w:r>
        <w:separator/>
      </w:r>
    </w:p>
  </w:footnote>
  <w:footnote w:type="continuationSeparator" w:id="0">
    <w:p w14:paraId="35D5DB07" w14:textId="77777777" w:rsidR="0035658F" w:rsidRDefault="0035658F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3185148"/>
      <w:docPartObj>
        <w:docPartGallery w:val="Page Numbers (Top of Page)"/>
        <w:docPartUnique/>
      </w:docPartObj>
    </w:sdtPr>
    <w:sdtEndPr/>
    <w:sdtContent>
      <w:p w14:paraId="2095F2DD" w14:textId="67991DA1" w:rsidR="00BC6B64" w:rsidRDefault="00BC6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480">
          <w:rPr>
            <w:noProof/>
          </w:rPr>
          <w:t>2</w:t>
        </w:r>
        <w:r>
          <w:fldChar w:fldCharType="end"/>
        </w:r>
      </w:p>
    </w:sdtContent>
  </w:sdt>
  <w:p w14:paraId="3392C235" w14:textId="77777777" w:rsidR="00BC6B64" w:rsidRDefault="00BC6B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239F"/>
    <w:multiLevelType w:val="hybridMultilevel"/>
    <w:tmpl w:val="A2540CF8"/>
    <w:lvl w:ilvl="0" w:tplc="4CD4C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6015"/>
    <w:multiLevelType w:val="hybridMultilevel"/>
    <w:tmpl w:val="A83A530E"/>
    <w:lvl w:ilvl="0" w:tplc="9B0A39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A2BC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52CE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A73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783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D4AE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6635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1E36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34E0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2068CE"/>
    <w:multiLevelType w:val="hybridMultilevel"/>
    <w:tmpl w:val="05E44F84"/>
    <w:lvl w:ilvl="0" w:tplc="1096A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8A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01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84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0D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63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48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ED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09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DF299F"/>
    <w:multiLevelType w:val="hybridMultilevel"/>
    <w:tmpl w:val="D2BC374A"/>
    <w:lvl w:ilvl="0" w:tplc="73CE3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E8F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78C1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4B9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D2C8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099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247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52CD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40F6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441C80"/>
    <w:multiLevelType w:val="hybridMultilevel"/>
    <w:tmpl w:val="FF282B8A"/>
    <w:lvl w:ilvl="0" w:tplc="4CD4C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3B52"/>
    <w:multiLevelType w:val="hybridMultilevel"/>
    <w:tmpl w:val="EDE886CE"/>
    <w:lvl w:ilvl="0" w:tplc="FD84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C7648"/>
    <w:multiLevelType w:val="hybridMultilevel"/>
    <w:tmpl w:val="EC4A6CC2"/>
    <w:lvl w:ilvl="0" w:tplc="BF385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AD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EC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A2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CD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6A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4B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EF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6F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B125A20"/>
    <w:multiLevelType w:val="hybridMultilevel"/>
    <w:tmpl w:val="8C761678"/>
    <w:lvl w:ilvl="0" w:tplc="4D02A4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AC95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863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8C4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7417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5C7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7667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A8B9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6BF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3C1DB7"/>
    <w:multiLevelType w:val="hybridMultilevel"/>
    <w:tmpl w:val="4726DC32"/>
    <w:lvl w:ilvl="0" w:tplc="4CD4C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F4A66"/>
    <w:multiLevelType w:val="hybridMultilevel"/>
    <w:tmpl w:val="F7DA213E"/>
    <w:lvl w:ilvl="0" w:tplc="8F8C9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280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663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87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8D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124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EE8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08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4F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F0A40"/>
    <w:multiLevelType w:val="hybridMultilevel"/>
    <w:tmpl w:val="AF641C9A"/>
    <w:lvl w:ilvl="0" w:tplc="A6E88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46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49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04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4D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65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67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CD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4E5407"/>
    <w:multiLevelType w:val="hybridMultilevel"/>
    <w:tmpl w:val="A30473EE"/>
    <w:lvl w:ilvl="0" w:tplc="4CD4C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EA5"/>
    <w:multiLevelType w:val="hybridMultilevel"/>
    <w:tmpl w:val="B5168DD0"/>
    <w:lvl w:ilvl="0" w:tplc="FBC8A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AA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07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EB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03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9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0B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00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929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A5D4FAB"/>
    <w:multiLevelType w:val="hybridMultilevel"/>
    <w:tmpl w:val="105CE7BC"/>
    <w:lvl w:ilvl="0" w:tplc="4CD4C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F4EFE"/>
    <w:multiLevelType w:val="hybridMultilevel"/>
    <w:tmpl w:val="FF144F02"/>
    <w:lvl w:ilvl="0" w:tplc="CBC00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E1C4F"/>
    <w:multiLevelType w:val="hybridMultilevel"/>
    <w:tmpl w:val="75501CEC"/>
    <w:lvl w:ilvl="0" w:tplc="4CD4C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F6225"/>
    <w:multiLevelType w:val="hybridMultilevel"/>
    <w:tmpl w:val="DBE0C05A"/>
    <w:lvl w:ilvl="0" w:tplc="E9F03B5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8ACE9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E0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C4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07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F03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94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24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8B7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B51AB2"/>
    <w:multiLevelType w:val="hybridMultilevel"/>
    <w:tmpl w:val="A07C523A"/>
    <w:lvl w:ilvl="0" w:tplc="0F765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8C2C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FAA3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E646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30DD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9C1A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1651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EB5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022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E6D7F8A"/>
    <w:multiLevelType w:val="hybridMultilevel"/>
    <w:tmpl w:val="57A60FAC"/>
    <w:lvl w:ilvl="0" w:tplc="4CD4C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92D02"/>
    <w:multiLevelType w:val="hybridMultilevel"/>
    <w:tmpl w:val="CBF40828"/>
    <w:lvl w:ilvl="0" w:tplc="4CD4C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34F15"/>
    <w:multiLevelType w:val="hybridMultilevel"/>
    <w:tmpl w:val="1FBCCC0C"/>
    <w:lvl w:ilvl="0" w:tplc="4CD4C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E3BFA"/>
    <w:multiLevelType w:val="hybridMultilevel"/>
    <w:tmpl w:val="51021C76"/>
    <w:lvl w:ilvl="0" w:tplc="1D4431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F26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305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285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82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082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CC4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6E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242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6920C9"/>
    <w:multiLevelType w:val="hybridMultilevel"/>
    <w:tmpl w:val="DBCA5B3C"/>
    <w:lvl w:ilvl="0" w:tplc="5F4A0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22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C5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012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BAD9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CC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823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747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101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1FA70E5"/>
    <w:multiLevelType w:val="hybridMultilevel"/>
    <w:tmpl w:val="95FA34C0"/>
    <w:lvl w:ilvl="0" w:tplc="3B0A7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24A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AA78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28AF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286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690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64B5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2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2E8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D6C18E6"/>
    <w:multiLevelType w:val="hybridMultilevel"/>
    <w:tmpl w:val="DD6C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210E1"/>
    <w:multiLevelType w:val="hybridMultilevel"/>
    <w:tmpl w:val="684ED600"/>
    <w:lvl w:ilvl="0" w:tplc="4E220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29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CBA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92C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4B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6A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B6E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AE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3A2B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91321"/>
    <w:multiLevelType w:val="hybridMultilevel"/>
    <w:tmpl w:val="0F4AE772"/>
    <w:lvl w:ilvl="0" w:tplc="4CD4C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23901"/>
    <w:multiLevelType w:val="hybridMultilevel"/>
    <w:tmpl w:val="387A0774"/>
    <w:lvl w:ilvl="0" w:tplc="458C8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E7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A4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C4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EC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05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2C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07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3A0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C4E7FBC"/>
    <w:multiLevelType w:val="multilevel"/>
    <w:tmpl w:val="55A2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26"/>
  </w:num>
  <w:num w:numId="4">
    <w:abstractNumId w:val="11"/>
  </w:num>
  <w:num w:numId="5">
    <w:abstractNumId w:val="19"/>
  </w:num>
  <w:num w:numId="6">
    <w:abstractNumId w:val="8"/>
  </w:num>
  <w:num w:numId="7">
    <w:abstractNumId w:val="13"/>
  </w:num>
  <w:num w:numId="8">
    <w:abstractNumId w:val="15"/>
  </w:num>
  <w:num w:numId="9">
    <w:abstractNumId w:val="18"/>
  </w:num>
  <w:num w:numId="10">
    <w:abstractNumId w:val="20"/>
  </w:num>
  <w:num w:numId="11">
    <w:abstractNumId w:val="4"/>
  </w:num>
  <w:num w:numId="12">
    <w:abstractNumId w:val="14"/>
  </w:num>
  <w:num w:numId="13">
    <w:abstractNumId w:val="5"/>
  </w:num>
  <w:num w:numId="14">
    <w:abstractNumId w:val="0"/>
  </w:num>
  <w:num w:numId="15">
    <w:abstractNumId w:val="25"/>
  </w:num>
  <w:num w:numId="16">
    <w:abstractNumId w:val="21"/>
  </w:num>
  <w:num w:numId="17">
    <w:abstractNumId w:val="27"/>
  </w:num>
  <w:num w:numId="18">
    <w:abstractNumId w:val="10"/>
  </w:num>
  <w:num w:numId="19">
    <w:abstractNumId w:val="12"/>
  </w:num>
  <w:num w:numId="20">
    <w:abstractNumId w:val="2"/>
  </w:num>
  <w:num w:numId="21">
    <w:abstractNumId w:val="6"/>
  </w:num>
  <w:num w:numId="22">
    <w:abstractNumId w:val="9"/>
  </w:num>
  <w:num w:numId="23">
    <w:abstractNumId w:val="22"/>
  </w:num>
  <w:num w:numId="24">
    <w:abstractNumId w:val="7"/>
  </w:num>
  <w:num w:numId="25">
    <w:abstractNumId w:val="1"/>
  </w:num>
  <w:num w:numId="26">
    <w:abstractNumId w:val="23"/>
  </w:num>
  <w:num w:numId="27">
    <w:abstractNumId w:val="16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2932"/>
    <w:rsid w:val="00012965"/>
    <w:rsid w:val="00013E90"/>
    <w:rsid w:val="000229BB"/>
    <w:rsid w:val="000332F0"/>
    <w:rsid w:val="00036911"/>
    <w:rsid w:val="00037093"/>
    <w:rsid w:val="00040065"/>
    <w:rsid w:val="00042E44"/>
    <w:rsid w:val="00043514"/>
    <w:rsid w:val="000462CF"/>
    <w:rsid w:val="00053ECC"/>
    <w:rsid w:val="00066FF0"/>
    <w:rsid w:val="0007515D"/>
    <w:rsid w:val="00077732"/>
    <w:rsid w:val="000852A6"/>
    <w:rsid w:val="00094C89"/>
    <w:rsid w:val="00096E0D"/>
    <w:rsid w:val="000A44A9"/>
    <w:rsid w:val="000A6F21"/>
    <w:rsid w:val="000B241D"/>
    <w:rsid w:val="000E7347"/>
    <w:rsid w:val="000F242D"/>
    <w:rsid w:val="000F6092"/>
    <w:rsid w:val="000F7E71"/>
    <w:rsid w:val="00104EE2"/>
    <w:rsid w:val="00115AC2"/>
    <w:rsid w:val="001217D2"/>
    <w:rsid w:val="0012432D"/>
    <w:rsid w:val="00132A47"/>
    <w:rsid w:val="00143850"/>
    <w:rsid w:val="001578FB"/>
    <w:rsid w:val="001605F8"/>
    <w:rsid w:val="00164DCC"/>
    <w:rsid w:val="00172A06"/>
    <w:rsid w:val="00173220"/>
    <w:rsid w:val="00184E6D"/>
    <w:rsid w:val="001857A8"/>
    <w:rsid w:val="0018600B"/>
    <w:rsid w:val="00191994"/>
    <w:rsid w:val="0019405D"/>
    <w:rsid w:val="001A0B8B"/>
    <w:rsid w:val="001B7470"/>
    <w:rsid w:val="001C38BF"/>
    <w:rsid w:val="001C5C3F"/>
    <w:rsid w:val="001C7187"/>
    <w:rsid w:val="001D6485"/>
    <w:rsid w:val="001F06CD"/>
    <w:rsid w:val="001F1804"/>
    <w:rsid w:val="00202DB5"/>
    <w:rsid w:val="00220034"/>
    <w:rsid w:val="0024296F"/>
    <w:rsid w:val="00247480"/>
    <w:rsid w:val="002547D0"/>
    <w:rsid w:val="00265DC2"/>
    <w:rsid w:val="002752E2"/>
    <w:rsid w:val="00281996"/>
    <w:rsid w:val="002833FD"/>
    <w:rsid w:val="00294D59"/>
    <w:rsid w:val="002A63D7"/>
    <w:rsid w:val="002B2739"/>
    <w:rsid w:val="002B46E5"/>
    <w:rsid w:val="002E02D5"/>
    <w:rsid w:val="002E3172"/>
    <w:rsid w:val="002E624D"/>
    <w:rsid w:val="002F1F9E"/>
    <w:rsid w:val="002F4346"/>
    <w:rsid w:val="00301280"/>
    <w:rsid w:val="003023FD"/>
    <w:rsid w:val="00307642"/>
    <w:rsid w:val="00321B0C"/>
    <w:rsid w:val="00321D34"/>
    <w:rsid w:val="00325234"/>
    <w:rsid w:val="00326C1A"/>
    <w:rsid w:val="0033782F"/>
    <w:rsid w:val="00346FA7"/>
    <w:rsid w:val="003504EA"/>
    <w:rsid w:val="0035658F"/>
    <w:rsid w:val="00357BAF"/>
    <w:rsid w:val="00372015"/>
    <w:rsid w:val="00377B18"/>
    <w:rsid w:val="00383455"/>
    <w:rsid w:val="003838E4"/>
    <w:rsid w:val="0038505C"/>
    <w:rsid w:val="003A42C7"/>
    <w:rsid w:val="003B4DAF"/>
    <w:rsid w:val="003B6711"/>
    <w:rsid w:val="003C665B"/>
    <w:rsid w:val="003D0618"/>
    <w:rsid w:val="003D398A"/>
    <w:rsid w:val="003E05D4"/>
    <w:rsid w:val="003E68BB"/>
    <w:rsid w:val="003F3BDC"/>
    <w:rsid w:val="003F3E27"/>
    <w:rsid w:val="00407263"/>
    <w:rsid w:val="0041276B"/>
    <w:rsid w:val="004148DC"/>
    <w:rsid w:val="00421E36"/>
    <w:rsid w:val="00423270"/>
    <w:rsid w:val="00437055"/>
    <w:rsid w:val="00440194"/>
    <w:rsid w:val="00476734"/>
    <w:rsid w:val="0049419E"/>
    <w:rsid w:val="00494EE5"/>
    <w:rsid w:val="00496D5D"/>
    <w:rsid w:val="004A2173"/>
    <w:rsid w:val="004B356E"/>
    <w:rsid w:val="004C2715"/>
    <w:rsid w:val="004D039C"/>
    <w:rsid w:val="004D3B93"/>
    <w:rsid w:val="004E2248"/>
    <w:rsid w:val="004E4EA2"/>
    <w:rsid w:val="004E5EA9"/>
    <w:rsid w:val="00502F72"/>
    <w:rsid w:val="00502F86"/>
    <w:rsid w:val="00512E8B"/>
    <w:rsid w:val="00515F88"/>
    <w:rsid w:val="00533043"/>
    <w:rsid w:val="005439BD"/>
    <w:rsid w:val="00553742"/>
    <w:rsid w:val="00554907"/>
    <w:rsid w:val="00560A73"/>
    <w:rsid w:val="00564718"/>
    <w:rsid w:val="00565186"/>
    <w:rsid w:val="0058206A"/>
    <w:rsid w:val="00590AFC"/>
    <w:rsid w:val="00595AE7"/>
    <w:rsid w:val="00597646"/>
    <w:rsid w:val="005A1803"/>
    <w:rsid w:val="005A1F6B"/>
    <w:rsid w:val="005A66B0"/>
    <w:rsid w:val="005A745C"/>
    <w:rsid w:val="005B38D5"/>
    <w:rsid w:val="005B5052"/>
    <w:rsid w:val="005B7083"/>
    <w:rsid w:val="005C1717"/>
    <w:rsid w:val="005D13F7"/>
    <w:rsid w:val="005D6B2F"/>
    <w:rsid w:val="005F0864"/>
    <w:rsid w:val="005F384F"/>
    <w:rsid w:val="0060262D"/>
    <w:rsid w:val="00602D74"/>
    <w:rsid w:val="00607295"/>
    <w:rsid w:val="00617B40"/>
    <w:rsid w:val="0062229D"/>
    <w:rsid w:val="00626321"/>
    <w:rsid w:val="00626D2E"/>
    <w:rsid w:val="006303B4"/>
    <w:rsid w:val="006353C3"/>
    <w:rsid w:val="00636F28"/>
    <w:rsid w:val="006445D1"/>
    <w:rsid w:val="00646E14"/>
    <w:rsid w:val="00647155"/>
    <w:rsid w:val="00652F09"/>
    <w:rsid w:val="00657FD6"/>
    <w:rsid w:val="00665058"/>
    <w:rsid w:val="006722F9"/>
    <w:rsid w:val="00682D65"/>
    <w:rsid w:val="006B26D1"/>
    <w:rsid w:val="006B7ECE"/>
    <w:rsid w:val="006C37AF"/>
    <w:rsid w:val="006C3E2E"/>
    <w:rsid w:val="006C4207"/>
    <w:rsid w:val="006D1520"/>
    <w:rsid w:val="006D5866"/>
    <w:rsid w:val="006D7611"/>
    <w:rsid w:val="006E161D"/>
    <w:rsid w:val="006E2798"/>
    <w:rsid w:val="006E4219"/>
    <w:rsid w:val="006E5D5F"/>
    <w:rsid w:val="006F7787"/>
    <w:rsid w:val="00711F46"/>
    <w:rsid w:val="007150E3"/>
    <w:rsid w:val="00717090"/>
    <w:rsid w:val="0072730A"/>
    <w:rsid w:val="007322F0"/>
    <w:rsid w:val="007343BF"/>
    <w:rsid w:val="0073528B"/>
    <w:rsid w:val="0073677C"/>
    <w:rsid w:val="00737AA0"/>
    <w:rsid w:val="00740218"/>
    <w:rsid w:val="0077086A"/>
    <w:rsid w:val="00773252"/>
    <w:rsid w:val="007B381C"/>
    <w:rsid w:val="007C220F"/>
    <w:rsid w:val="007C3E71"/>
    <w:rsid w:val="007F20D8"/>
    <w:rsid w:val="007F2C4F"/>
    <w:rsid w:val="00841EE6"/>
    <w:rsid w:val="00860187"/>
    <w:rsid w:val="0086620E"/>
    <w:rsid w:val="008750FD"/>
    <w:rsid w:val="00891A2D"/>
    <w:rsid w:val="008A2AD4"/>
    <w:rsid w:val="008A33E7"/>
    <w:rsid w:val="008A383F"/>
    <w:rsid w:val="008A48F9"/>
    <w:rsid w:val="008B6CEB"/>
    <w:rsid w:val="008C2ACB"/>
    <w:rsid w:val="008C6991"/>
    <w:rsid w:val="008D166C"/>
    <w:rsid w:val="008E33CF"/>
    <w:rsid w:val="008E4601"/>
    <w:rsid w:val="008E672A"/>
    <w:rsid w:val="008F7010"/>
    <w:rsid w:val="009021AE"/>
    <w:rsid w:val="0091599B"/>
    <w:rsid w:val="009233CB"/>
    <w:rsid w:val="00933810"/>
    <w:rsid w:val="00940AF8"/>
    <w:rsid w:val="00941664"/>
    <w:rsid w:val="00943D61"/>
    <w:rsid w:val="00962145"/>
    <w:rsid w:val="00963A64"/>
    <w:rsid w:val="00970743"/>
    <w:rsid w:val="009710E1"/>
    <w:rsid w:val="00971C06"/>
    <w:rsid w:val="0097299F"/>
    <w:rsid w:val="0098346C"/>
    <w:rsid w:val="00992616"/>
    <w:rsid w:val="00997D7F"/>
    <w:rsid w:val="009A65B3"/>
    <w:rsid w:val="009A72CB"/>
    <w:rsid w:val="009C0855"/>
    <w:rsid w:val="009C7A8D"/>
    <w:rsid w:val="009D6BE7"/>
    <w:rsid w:val="009F1846"/>
    <w:rsid w:val="009F4B64"/>
    <w:rsid w:val="009F6EC2"/>
    <w:rsid w:val="009F7A7E"/>
    <w:rsid w:val="00A0030B"/>
    <w:rsid w:val="00A02286"/>
    <w:rsid w:val="00A035A2"/>
    <w:rsid w:val="00A062D2"/>
    <w:rsid w:val="00A119ED"/>
    <w:rsid w:val="00A33C8F"/>
    <w:rsid w:val="00A33D50"/>
    <w:rsid w:val="00A62E15"/>
    <w:rsid w:val="00A63E2D"/>
    <w:rsid w:val="00A8237E"/>
    <w:rsid w:val="00A8256C"/>
    <w:rsid w:val="00A94E7A"/>
    <w:rsid w:val="00A975D4"/>
    <w:rsid w:val="00AC194A"/>
    <w:rsid w:val="00AC59F1"/>
    <w:rsid w:val="00AD2E07"/>
    <w:rsid w:val="00AD6DD3"/>
    <w:rsid w:val="00AF29B0"/>
    <w:rsid w:val="00AF3285"/>
    <w:rsid w:val="00B03374"/>
    <w:rsid w:val="00B13092"/>
    <w:rsid w:val="00B137D1"/>
    <w:rsid w:val="00B22B28"/>
    <w:rsid w:val="00B254B1"/>
    <w:rsid w:val="00B25F67"/>
    <w:rsid w:val="00B26CD5"/>
    <w:rsid w:val="00B26DDE"/>
    <w:rsid w:val="00B31990"/>
    <w:rsid w:val="00B54DFB"/>
    <w:rsid w:val="00B54F70"/>
    <w:rsid w:val="00B67E40"/>
    <w:rsid w:val="00B814D2"/>
    <w:rsid w:val="00B934F7"/>
    <w:rsid w:val="00B93660"/>
    <w:rsid w:val="00BA6B74"/>
    <w:rsid w:val="00BA7DF6"/>
    <w:rsid w:val="00BC2AD5"/>
    <w:rsid w:val="00BC3C31"/>
    <w:rsid w:val="00BC458C"/>
    <w:rsid w:val="00BC6B64"/>
    <w:rsid w:val="00BF262A"/>
    <w:rsid w:val="00C16B03"/>
    <w:rsid w:val="00C22BAE"/>
    <w:rsid w:val="00C31C56"/>
    <w:rsid w:val="00C32318"/>
    <w:rsid w:val="00C36F5A"/>
    <w:rsid w:val="00C44FBF"/>
    <w:rsid w:val="00C50D1C"/>
    <w:rsid w:val="00C67040"/>
    <w:rsid w:val="00C70795"/>
    <w:rsid w:val="00C775E7"/>
    <w:rsid w:val="00C8678E"/>
    <w:rsid w:val="00C91C85"/>
    <w:rsid w:val="00CA026D"/>
    <w:rsid w:val="00CA3431"/>
    <w:rsid w:val="00CB184F"/>
    <w:rsid w:val="00CC0170"/>
    <w:rsid w:val="00CC4E04"/>
    <w:rsid w:val="00CE51DD"/>
    <w:rsid w:val="00CF0D01"/>
    <w:rsid w:val="00D2038A"/>
    <w:rsid w:val="00D21B28"/>
    <w:rsid w:val="00D22BB7"/>
    <w:rsid w:val="00D26095"/>
    <w:rsid w:val="00D3270B"/>
    <w:rsid w:val="00D41438"/>
    <w:rsid w:val="00D468EE"/>
    <w:rsid w:val="00D46CB9"/>
    <w:rsid w:val="00D505D5"/>
    <w:rsid w:val="00D53BAF"/>
    <w:rsid w:val="00D62D2F"/>
    <w:rsid w:val="00D676DE"/>
    <w:rsid w:val="00D67AE7"/>
    <w:rsid w:val="00D76155"/>
    <w:rsid w:val="00D86129"/>
    <w:rsid w:val="00DD254B"/>
    <w:rsid w:val="00DD277F"/>
    <w:rsid w:val="00E004FA"/>
    <w:rsid w:val="00E20A6A"/>
    <w:rsid w:val="00E35388"/>
    <w:rsid w:val="00E448C1"/>
    <w:rsid w:val="00E624C3"/>
    <w:rsid w:val="00E75EE5"/>
    <w:rsid w:val="00E93B28"/>
    <w:rsid w:val="00E97522"/>
    <w:rsid w:val="00EA0E3C"/>
    <w:rsid w:val="00EA2EDB"/>
    <w:rsid w:val="00EC4DD6"/>
    <w:rsid w:val="00ED20AE"/>
    <w:rsid w:val="00EE38B4"/>
    <w:rsid w:val="00EE435D"/>
    <w:rsid w:val="00EF214F"/>
    <w:rsid w:val="00F155DA"/>
    <w:rsid w:val="00F1635D"/>
    <w:rsid w:val="00F262C9"/>
    <w:rsid w:val="00F44FCA"/>
    <w:rsid w:val="00F61368"/>
    <w:rsid w:val="00F9499D"/>
    <w:rsid w:val="00F96D53"/>
    <w:rsid w:val="00F97083"/>
    <w:rsid w:val="00FA6561"/>
    <w:rsid w:val="00FB21CA"/>
    <w:rsid w:val="00FD14E8"/>
    <w:rsid w:val="00FD547F"/>
    <w:rsid w:val="00FD6983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36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aa">
    <w:name w:val="Body Text"/>
    <w:basedOn w:val="a"/>
    <w:link w:val="ab"/>
    <w:uiPriority w:val="99"/>
    <w:rsid w:val="00CE51DD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CE51DD"/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styleId="ac">
    <w:name w:val="Hyperlink"/>
    <w:basedOn w:val="a0"/>
    <w:uiPriority w:val="99"/>
    <w:rsid w:val="00CE51DD"/>
    <w:rPr>
      <w:rFonts w:cs="Times New Roman"/>
      <w:color w:val="0000FF"/>
      <w:u w:val="single"/>
    </w:rPr>
  </w:style>
  <w:style w:type="paragraph" w:styleId="ad">
    <w:name w:val="List Paragraph"/>
    <w:aliases w:val="Текст 2-й уровень"/>
    <w:basedOn w:val="a"/>
    <w:link w:val="ae"/>
    <w:uiPriority w:val="34"/>
    <w:qFormat/>
    <w:rsid w:val="002752E2"/>
    <w:pPr>
      <w:ind w:left="720"/>
      <w:contextualSpacing/>
    </w:pPr>
  </w:style>
  <w:style w:type="character" w:customStyle="1" w:styleId="searchresult">
    <w:name w:val="search_result"/>
    <w:basedOn w:val="a0"/>
    <w:rsid w:val="00CC0170"/>
  </w:style>
  <w:style w:type="character" w:customStyle="1" w:styleId="ae">
    <w:name w:val="Абзац списка Знак"/>
    <w:aliases w:val="Текст 2-й уровень Знак"/>
    <w:link w:val="ad"/>
    <w:uiPriority w:val="34"/>
    <w:locked/>
    <w:rsid w:val="003838E4"/>
  </w:style>
  <w:style w:type="paragraph" w:styleId="af">
    <w:name w:val="Normal (Web)"/>
    <w:basedOn w:val="a"/>
    <w:uiPriority w:val="99"/>
    <w:semiHidden/>
    <w:unhideWhenUsed/>
    <w:rsid w:val="0056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4B3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9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8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6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4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2615">
          <w:marLeft w:val="14"/>
          <w:marRight w:val="49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36">
          <w:marLeft w:val="1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609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999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1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7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4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5982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63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04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3847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7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6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0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39&amp;date=25.11.2024&amp;dst=276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239&amp;date=25.11.2024&amp;dst=10030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09FB-A899-402F-A45F-AA732D18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2024-11-26T13:04:00Z</dcterms:created>
  <dcterms:modified xsi:type="dcterms:W3CDTF">2024-11-26T13:04:00Z</dcterms:modified>
</cp:coreProperties>
</file>